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55" w:rsidRPr="00515D55" w:rsidRDefault="00065F55" w:rsidP="00515D55">
      <w:pPr>
        <w:pStyle w:val="NoSpacing"/>
        <w:jc w:val="center"/>
        <w:rPr>
          <w:rFonts w:ascii="Times New Roman" w:hAnsi="Times New Roman" w:cs="Times New Roman"/>
          <w:b/>
          <w:sz w:val="28"/>
          <w:szCs w:val="24"/>
        </w:rPr>
      </w:pPr>
      <w:r w:rsidRPr="00515D55">
        <w:rPr>
          <w:rFonts w:ascii="Times New Roman" w:hAnsi="Times New Roman" w:cs="Times New Roman"/>
          <w:b/>
          <w:sz w:val="28"/>
          <w:szCs w:val="24"/>
        </w:rPr>
        <w:t>BUDGET PROPOSAL FOR INTRODUCTION OF</w:t>
      </w:r>
    </w:p>
    <w:p w:rsidR="00846E74" w:rsidRDefault="00065F55" w:rsidP="00515D55">
      <w:pPr>
        <w:pStyle w:val="NoSpacing"/>
        <w:jc w:val="center"/>
        <w:rPr>
          <w:rFonts w:ascii="Times New Roman" w:hAnsi="Times New Roman" w:cs="Times New Roman"/>
          <w:b/>
          <w:sz w:val="28"/>
          <w:szCs w:val="24"/>
        </w:rPr>
      </w:pPr>
      <w:r w:rsidRPr="00515D55">
        <w:rPr>
          <w:rFonts w:ascii="Times New Roman" w:hAnsi="Times New Roman" w:cs="Times New Roman"/>
          <w:b/>
          <w:sz w:val="28"/>
          <w:szCs w:val="24"/>
        </w:rPr>
        <w:t>BACHELOR OF SCIENCE IN COMMUNITY HEALTH</w:t>
      </w:r>
    </w:p>
    <w:p w:rsidR="00515D55" w:rsidRPr="00515D55" w:rsidRDefault="00515D55" w:rsidP="00515D55">
      <w:pPr>
        <w:pStyle w:val="NoSpacing"/>
        <w:jc w:val="center"/>
        <w:rPr>
          <w:rFonts w:ascii="Times New Roman" w:hAnsi="Times New Roman" w:cs="Times New Roman"/>
          <w:b/>
          <w:sz w:val="28"/>
          <w:szCs w:val="24"/>
        </w:rPr>
      </w:pPr>
    </w:p>
    <w:p w:rsidR="0086450F" w:rsidRPr="00515D55" w:rsidRDefault="0086450F" w:rsidP="00515D55">
      <w:pPr>
        <w:pStyle w:val="NoSpacing"/>
        <w:numPr>
          <w:ilvl w:val="0"/>
          <w:numId w:val="3"/>
        </w:numPr>
        <w:rPr>
          <w:rFonts w:ascii="Times New Roman" w:hAnsi="Times New Roman" w:cs="Times New Roman"/>
          <w:b/>
          <w:sz w:val="24"/>
          <w:szCs w:val="24"/>
        </w:rPr>
      </w:pPr>
      <w:r w:rsidRPr="00515D55">
        <w:rPr>
          <w:rFonts w:ascii="Times New Roman" w:hAnsi="Times New Roman" w:cs="Times New Roman"/>
          <w:b/>
          <w:sz w:val="24"/>
          <w:szCs w:val="24"/>
        </w:rPr>
        <w:t>For 2014-15</w:t>
      </w:r>
    </w:p>
    <w:p w:rsidR="00515D55" w:rsidRPr="006A5F42" w:rsidRDefault="00515D55" w:rsidP="00515D55">
      <w:pPr>
        <w:pStyle w:val="NoSpacing"/>
        <w:ind w:left="720"/>
        <w:rPr>
          <w:rFonts w:ascii="Times New Roman" w:hAnsi="Times New Roman" w:cs="Times New Roman"/>
          <w:sz w:val="12"/>
          <w:szCs w:val="24"/>
        </w:rPr>
      </w:pPr>
    </w:p>
    <w:tbl>
      <w:tblPr>
        <w:tblStyle w:val="TableGrid"/>
        <w:tblW w:w="0" w:type="auto"/>
        <w:tblInd w:w="720" w:type="dxa"/>
        <w:tblLook w:val="04A0"/>
      </w:tblPr>
      <w:tblGrid>
        <w:gridCol w:w="918"/>
        <w:gridCol w:w="2880"/>
        <w:gridCol w:w="1890"/>
        <w:gridCol w:w="2610"/>
      </w:tblGrid>
      <w:tr w:rsidR="00515D55" w:rsidRPr="00515D55" w:rsidTr="006A5F42">
        <w:tc>
          <w:tcPr>
            <w:tcW w:w="918" w:type="dxa"/>
            <w:vAlign w:val="center"/>
          </w:tcPr>
          <w:p w:rsidR="0086450F" w:rsidRPr="00515D55" w:rsidRDefault="0086450F" w:rsidP="00515D55">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S.</w:t>
            </w:r>
            <w:r w:rsidR="00515D55">
              <w:rPr>
                <w:rFonts w:ascii="Times New Roman" w:hAnsi="Times New Roman" w:cs="Times New Roman"/>
                <w:b/>
                <w:sz w:val="24"/>
                <w:szCs w:val="24"/>
              </w:rPr>
              <w:t xml:space="preserve"> </w:t>
            </w:r>
            <w:r w:rsidRPr="00515D55">
              <w:rPr>
                <w:rFonts w:ascii="Times New Roman" w:hAnsi="Times New Roman" w:cs="Times New Roman"/>
                <w:b/>
                <w:sz w:val="24"/>
                <w:szCs w:val="24"/>
              </w:rPr>
              <w:t>No.</w:t>
            </w:r>
          </w:p>
        </w:tc>
        <w:tc>
          <w:tcPr>
            <w:tcW w:w="2880" w:type="dxa"/>
            <w:vAlign w:val="center"/>
          </w:tcPr>
          <w:p w:rsidR="0086450F" w:rsidRPr="00515D55" w:rsidRDefault="0086450F" w:rsidP="00515D55">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Budget Head</w:t>
            </w:r>
          </w:p>
        </w:tc>
        <w:tc>
          <w:tcPr>
            <w:tcW w:w="1890" w:type="dxa"/>
            <w:vAlign w:val="center"/>
          </w:tcPr>
          <w:p w:rsidR="0086450F" w:rsidRPr="00515D55" w:rsidRDefault="0086450F" w:rsidP="00515D55">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Budget Amount (in Rs.)</w:t>
            </w:r>
          </w:p>
        </w:tc>
        <w:tc>
          <w:tcPr>
            <w:tcW w:w="2610" w:type="dxa"/>
            <w:vAlign w:val="center"/>
          </w:tcPr>
          <w:p w:rsidR="0086450F" w:rsidRPr="00515D55" w:rsidRDefault="0086450F" w:rsidP="00515D55">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Remarks</w:t>
            </w:r>
          </w:p>
        </w:tc>
      </w:tr>
      <w:tr w:rsidR="0086450F" w:rsidRPr="00515D55" w:rsidTr="006A5F42">
        <w:trPr>
          <w:trHeight w:val="422"/>
        </w:trPr>
        <w:tc>
          <w:tcPr>
            <w:tcW w:w="918" w:type="dxa"/>
            <w:vAlign w:val="center"/>
          </w:tcPr>
          <w:p w:rsidR="0086450F" w:rsidRPr="00515D55" w:rsidRDefault="0086450F" w:rsidP="00515D55">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1.</w:t>
            </w:r>
          </w:p>
        </w:tc>
        <w:tc>
          <w:tcPr>
            <w:tcW w:w="2880" w:type="dxa"/>
            <w:vAlign w:val="center"/>
          </w:tcPr>
          <w:p w:rsidR="0086450F" w:rsidRPr="00515D55" w:rsidRDefault="0086450F" w:rsidP="00515D55">
            <w:pPr>
              <w:pStyle w:val="NoSpacing"/>
              <w:rPr>
                <w:rFonts w:ascii="Times New Roman" w:hAnsi="Times New Roman" w:cs="Times New Roman"/>
                <w:sz w:val="24"/>
                <w:szCs w:val="24"/>
              </w:rPr>
            </w:pPr>
            <w:r w:rsidRPr="00515D55">
              <w:rPr>
                <w:rFonts w:ascii="Times New Roman" w:hAnsi="Times New Roman" w:cs="Times New Roman"/>
                <w:sz w:val="24"/>
                <w:szCs w:val="24"/>
              </w:rPr>
              <w:t>Infrastructure</w:t>
            </w:r>
          </w:p>
        </w:tc>
        <w:tc>
          <w:tcPr>
            <w:tcW w:w="1890" w:type="dxa"/>
            <w:vAlign w:val="center"/>
          </w:tcPr>
          <w:p w:rsidR="0086450F" w:rsidRPr="00515D55" w:rsidRDefault="008717B6" w:rsidP="008717B6">
            <w:pPr>
              <w:pStyle w:val="NoSpacing"/>
              <w:jc w:val="right"/>
              <w:rPr>
                <w:rFonts w:ascii="Times New Roman" w:hAnsi="Times New Roman" w:cs="Times New Roman"/>
                <w:sz w:val="24"/>
                <w:szCs w:val="24"/>
              </w:rPr>
            </w:pPr>
            <w:r>
              <w:rPr>
                <w:rFonts w:ascii="Times New Roman" w:hAnsi="Times New Roman" w:cs="Times New Roman"/>
                <w:sz w:val="24"/>
                <w:szCs w:val="24"/>
              </w:rPr>
              <w:t>22</w:t>
            </w:r>
            <w:r w:rsidR="0086450F" w:rsidRPr="00515D55">
              <w:rPr>
                <w:rFonts w:ascii="Times New Roman" w:hAnsi="Times New Roman" w:cs="Times New Roman"/>
                <w:sz w:val="24"/>
                <w:szCs w:val="24"/>
              </w:rPr>
              <w:t>8,00,000.00</w:t>
            </w:r>
          </w:p>
        </w:tc>
        <w:tc>
          <w:tcPr>
            <w:tcW w:w="2610" w:type="dxa"/>
            <w:vAlign w:val="center"/>
          </w:tcPr>
          <w:p w:rsidR="00843E97" w:rsidRDefault="006A5F42" w:rsidP="00843E97">
            <w:pPr>
              <w:pStyle w:val="NoSpacing"/>
              <w:jc w:val="center"/>
              <w:rPr>
                <w:rFonts w:ascii="Times New Roman" w:hAnsi="Times New Roman" w:cs="Times New Roman"/>
                <w:sz w:val="24"/>
                <w:szCs w:val="24"/>
              </w:rPr>
            </w:pPr>
            <w:r>
              <w:rPr>
                <w:rFonts w:ascii="Times New Roman" w:hAnsi="Times New Roman" w:cs="Times New Roman"/>
                <w:sz w:val="24"/>
                <w:szCs w:val="24"/>
              </w:rPr>
              <w:t>Capital Expenditure</w:t>
            </w:r>
          </w:p>
          <w:p w:rsidR="0086450F" w:rsidRPr="00515D55" w:rsidRDefault="006A5F42" w:rsidP="00843E9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 xml:space="preserve"> </w:t>
            </w:r>
            <w:r w:rsidR="00843E97">
              <w:rPr>
                <w:rFonts w:ascii="Times New Roman" w:hAnsi="Times New Roman" w:cs="Times New Roman"/>
                <w:sz w:val="24"/>
                <w:szCs w:val="24"/>
              </w:rPr>
              <w:t>(see</w:t>
            </w:r>
            <w:r>
              <w:rPr>
                <w:rFonts w:ascii="Times New Roman" w:hAnsi="Times New Roman" w:cs="Times New Roman"/>
                <w:sz w:val="24"/>
                <w:szCs w:val="24"/>
              </w:rPr>
              <w:t xml:space="preserve"> </w:t>
            </w:r>
            <w:r w:rsidR="00515D55" w:rsidRPr="00515D55">
              <w:rPr>
                <w:rFonts w:ascii="Times New Roman" w:hAnsi="Times New Roman" w:cs="Times New Roman"/>
                <w:sz w:val="24"/>
                <w:szCs w:val="24"/>
              </w:rPr>
              <w:t>Annexure I</w:t>
            </w:r>
            <w:r w:rsidR="00843E97">
              <w:rPr>
                <w:rFonts w:ascii="Times New Roman" w:hAnsi="Times New Roman" w:cs="Times New Roman"/>
                <w:sz w:val="24"/>
                <w:szCs w:val="24"/>
              </w:rPr>
              <w:t>)</w:t>
            </w:r>
          </w:p>
        </w:tc>
      </w:tr>
      <w:tr w:rsidR="0086450F" w:rsidRPr="00515D55" w:rsidTr="006A5F42">
        <w:trPr>
          <w:trHeight w:val="458"/>
        </w:trPr>
        <w:tc>
          <w:tcPr>
            <w:tcW w:w="918" w:type="dxa"/>
            <w:vAlign w:val="center"/>
          </w:tcPr>
          <w:p w:rsidR="0086450F" w:rsidRPr="00515D55" w:rsidRDefault="0086450F" w:rsidP="00515D55">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2.</w:t>
            </w:r>
          </w:p>
        </w:tc>
        <w:tc>
          <w:tcPr>
            <w:tcW w:w="2880" w:type="dxa"/>
            <w:vAlign w:val="center"/>
          </w:tcPr>
          <w:p w:rsidR="0086450F" w:rsidRPr="00515D55" w:rsidRDefault="0086450F" w:rsidP="00515D55">
            <w:pPr>
              <w:pStyle w:val="NoSpacing"/>
              <w:rPr>
                <w:rFonts w:ascii="Times New Roman" w:hAnsi="Times New Roman" w:cs="Times New Roman"/>
                <w:sz w:val="24"/>
                <w:szCs w:val="24"/>
              </w:rPr>
            </w:pPr>
            <w:r w:rsidRPr="00515D55">
              <w:rPr>
                <w:rFonts w:ascii="Times New Roman" w:hAnsi="Times New Roman" w:cs="Times New Roman"/>
                <w:sz w:val="24"/>
                <w:szCs w:val="24"/>
              </w:rPr>
              <w:t>Human Resources</w:t>
            </w:r>
          </w:p>
        </w:tc>
        <w:tc>
          <w:tcPr>
            <w:tcW w:w="1890" w:type="dxa"/>
            <w:vAlign w:val="center"/>
          </w:tcPr>
          <w:p w:rsidR="0086450F" w:rsidRPr="00515D55" w:rsidRDefault="0086450F" w:rsidP="00515D55">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169,09,440.00</w:t>
            </w:r>
          </w:p>
        </w:tc>
        <w:tc>
          <w:tcPr>
            <w:tcW w:w="2610" w:type="dxa"/>
            <w:vAlign w:val="center"/>
          </w:tcPr>
          <w:p w:rsidR="0086450F" w:rsidRPr="00515D55" w:rsidRDefault="00843E97" w:rsidP="00515D55">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(see </w:t>
            </w:r>
            <w:r w:rsidR="00515D55" w:rsidRPr="00515D55">
              <w:rPr>
                <w:rFonts w:ascii="Times New Roman" w:hAnsi="Times New Roman" w:cs="Times New Roman"/>
                <w:sz w:val="24"/>
                <w:szCs w:val="24"/>
              </w:rPr>
              <w:t>Annexure II</w:t>
            </w:r>
            <w:r>
              <w:rPr>
                <w:rFonts w:ascii="Times New Roman" w:hAnsi="Times New Roman" w:cs="Times New Roman"/>
                <w:sz w:val="24"/>
                <w:szCs w:val="24"/>
              </w:rPr>
              <w:t>)</w:t>
            </w:r>
          </w:p>
        </w:tc>
      </w:tr>
      <w:tr w:rsidR="00515D55" w:rsidRPr="00515D55" w:rsidTr="006A5F42">
        <w:trPr>
          <w:trHeight w:val="422"/>
        </w:trPr>
        <w:tc>
          <w:tcPr>
            <w:tcW w:w="918" w:type="dxa"/>
            <w:vAlign w:val="center"/>
          </w:tcPr>
          <w:p w:rsidR="00515D55" w:rsidRPr="00515D55" w:rsidRDefault="00515D55" w:rsidP="00515D55">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3.</w:t>
            </w:r>
          </w:p>
        </w:tc>
        <w:tc>
          <w:tcPr>
            <w:tcW w:w="2880" w:type="dxa"/>
            <w:vAlign w:val="center"/>
          </w:tcPr>
          <w:p w:rsidR="00515D55" w:rsidRPr="00515D55" w:rsidRDefault="00515D55" w:rsidP="00515D55">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Equipment</w:t>
            </w:r>
          </w:p>
        </w:tc>
        <w:tc>
          <w:tcPr>
            <w:tcW w:w="1890" w:type="dxa"/>
            <w:vAlign w:val="center"/>
          </w:tcPr>
          <w:p w:rsidR="00515D55" w:rsidRPr="00515D55" w:rsidRDefault="00515D55" w:rsidP="00515D55">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50,00,000.00</w:t>
            </w:r>
          </w:p>
        </w:tc>
        <w:tc>
          <w:tcPr>
            <w:tcW w:w="2610" w:type="dxa"/>
            <w:vMerge w:val="restart"/>
            <w:vAlign w:val="center"/>
          </w:tcPr>
          <w:p w:rsidR="00515D55" w:rsidRPr="00515D55" w:rsidRDefault="00515D55" w:rsidP="00515D55">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Lumpsum</w:t>
            </w:r>
          </w:p>
        </w:tc>
      </w:tr>
      <w:tr w:rsidR="00515D55" w:rsidRPr="00515D55" w:rsidTr="006A5F42">
        <w:trPr>
          <w:trHeight w:val="458"/>
        </w:trPr>
        <w:tc>
          <w:tcPr>
            <w:tcW w:w="918" w:type="dxa"/>
            <w:vAlign w:val="center"/>
          </w:tcPr>
          <w:p w:rsidR="00515D55" w:rsidRPr="00515D55" w:rsidRDefault="00515D55" w:rsidP="00515D55">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4.</w:t>
            </w:r>
          </w:p>
        </w:tc>
        <w:tc>
          <w:tcPr>
            <w:tcW w:w="2880" w:type="dxa"/>
            <w:vAlign w:val="center"/>
          </w:tcPr>
          <w:p w:rsidR="00515D55" w:rsidRPr="00515D55" w:rsidRDefault="00515D55" w:rsidP="00515D55">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Training</w:t>
            </w:r>
          </w:p>
        </w:tc>
        <w:tc>
          <w:tcPr>
            <w:tcW w:w="1890" w:type="dxa"/>
            <w:vAlign w:val="center"/>
          </w:tcPr>
          <w:p w:rsidR="00515D55" w:rsidRPr="00515D55" w:rsidRDefault="00515D55" w:rsidP="00515D55">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30,00,000.00</w:t>
            </w:r>
          </w:p>
        </w:tc>
        <w:tc>
          <w:tcPr>
            <w:tcW w:w="2610" w:type="dxa"/>
            <w:vMerge/>
          </w:tcPr>
          <w:p w:rsidR="00515D55" w:rsidRPr="00515D55" w:rsidRDefault="00515D55" w:rsidP="00515D55">
            <w:pPr>
              <w:pStyle w:val="NoSpacing"/>
              <w:rPr>
                <w:rFonts w:ascii="Times New Roman" w:hAnsi="Times New Roman" w:cs="Times New Roman"/>
                <w:sz w:val="24"/>
                <w:szCs w:val="24"/>
              </w:rPr>
            </w:pPr>
          </w:p>
        </w:tc>
      </w:tr>
      <w:tr w:rsidR="00515D55" w:rsidRPr="00515D55" w:rsidTr="006A5F42">
        <w:trPr>
          <w:trHeight w:val="422"/>
        </w:trPr>
        <w:tc>
          <w:tcPr>
            <w:tcW w:w="918" w:type="dxa"/>
            <w:vAlign w:val="center"/>
          </w:tcPr>
          <w:p w:rsidR="00515D55" w:rsidRPr="00515D55" w:rsidRDefault="00515D55" w:rsidP="00515D55">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5.</w:t>
            </w:r>
          </w:p>
        </w:tc>
        <w:tc>
          <w:tcPr>
            <w:tcW w:w="2880" w:type="dxa"/>
            <w:vAlign w:val="center"/>
          </w:tcPr>
          <w:p w:rsidR="00515D55" w:rsidRPr="00515D55" w:rsidRDefault="00515D55" w:rsidP="00515D55">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Others/Admin.</w:t>
            </w:r>
            <w:r w:rsidRPr="00515D55">
              <w:rPr>
                <w:rFonts w:ascii="Times New Roman" w:eastAsia="Times New Roman" w:hAnsi="Times New Roman" w:cs="Times New Roman"/>
                <w:color w:val="000000"/>
                <w:sz w:val="24"/>
                <w:szCs w:val="24"/>
              </w:rPr>
              <w:tab/>
              <w:t xml:space="preserve"> Overheads</w:t>
            </w:r>
          </w:p>
        </w:tc>
        <w:tc>
          <w:tcPr>
            <w:tcW w:w="1890" w:type="dxa"/>
            <w:vAlign w:val="center"/>
          </w:tcPr>
          <w:p w:rsidR="00515D55" w:rsidRPr="00515D55" w:rsidRDefault="00515D55" w:rsidP="00515D55">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20,00,000.00</w:t>
            </w:r>
          </w:p>
        </w:tc>
        <w:tc>
          <w:tcPr>
            <w:tcW w:w="2610" w:type="dxa"/>
            <w:vMerge/>
          </w:tcPr>
          <w:p w:rsidR="00515D55" w:rsidRPr="00515D55" w:rsidRDefault="00515D55" w:rsidP="00515D55">
            <w:pPr>
              <w:pStyle w:val="NoSpacing"/>
              <w:rPr>
                <w:rFonts w:ascii="Times New Roman" w:hAnsi="Times New Roman" w:cs="Times New Roman"/>
                <w:sz w:val="24"/>
                <w:szCs w:val="24"/>
              </w:rPr>
            </w:pPr>
          </w:p>
        </w:tc>
      </w:tr>
      <w:tr w:rsidR="0086450F" w:rsidRPr="00515D55" w:rsidTr="006A5F42">
        <w:trPr>
          <w:trHeight w:val="458"/>
        </w:trPr>
        <w:tc>
          <w:tcPr>
            <w:tcW w:w="918" w:type="dxa"/>
            <w:vAlign w:val="center"/>
          </w:tcPr>
          <w:p w:rsidR="0086450F" w:rsidRPr="00515D55" w:rsidRDefault="0086450F" w:rsidP="00515D55">
            <w:pPr>
              <w:pStyle w:val="NoSpacing"/>
              <w:jc w:val="center"/>
              <w:rPr>
                <w:rFonts w:ascii="Times New Roman" w:hAnsi="Times New Roman" w:cs="Times New Roman"/>
                <w:sz w:val="24"/>
                <w:szCs w:val="24"/>
              </w:rPr>
            </w:pPr>
          </w:p>
        </w:tc>
        <w:tc>
          <w:tcPr>
            <w:tcW w:w="2880" w:type="dxa"/>
            <w:vAlign w:val="center"/>
          </w:tcPr>
          <w:p w:rsidR="0086450F" w:rsidRPr="00515D55" w:rsidRDefault="0086450F" w:rsidP="00515D55">
            <w:pPr>
              <w:pStyle w:val="NoSpacing"/>
              <w:rPr>
                <w:rFonts w:ascii="Times New Roman" w:eastAsia="Times New Roman" w:hAnsi="Times New Roman" w:cs="Times New Roman"/>
                <w:b/>
                <w:color w:val="000000"/>
                <w:sz w:val="24"/>
                <w:szCs w:val="24"/>
              </w:rPr>
            </w:pPr>
            <w:r w:rsidRPr="00515D55">
              <w:rPr>
                <w:rFonts w:ascii="Times New Roman" w:eastAsia="Times New Roman" w:hAnsi="Times New Roman" w:cs="Times New Roman"/>
                <w:b/>
                <w:color w:val="000000"/>
                <w:sz w:val="24"/>
                <w:szCs w:val="24"/>
              </w:rPr>
              <w:t>Total</w:t>
            </w:r>
          </w:p>
        </w:tc>
        <w:tc>
          <w:tcPr>
            <w:tcW w:w="1890" w:type="dxa"/>
            <w:vAlign w:val="center"/>
          </w:tcPr>
          <w:p w:rsidR="0086450F" w:rsidRPr="00515D55" w:rsidRDefault="008717B6" w:rsidP="00515D55">
            <w:pPr>
              <w:pStyle w:val="NoSpacing"/>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49</w:t>
            </w:r>
            <w:r w:rsidR="00515D55" w:rsidRPr="00515D55">
              <w:rPr>
                <w:rFonts w:ascii="Times New Roman" w:eastAsia="Times New Roman" w:hAnsi="Times New Roman" w:cs="Times New Roman"/>
                <w:b/>
                <w:color w:val="000000"/>
                <w:sz w:val="24"/>
                <w:szCs w:val="24"/>
              </w:rPr>
              <w:t>7,09,440.00</w:t>
            </w:r>
          </w:p>
        </w:tc>
        <w:tc>
          <w:tcPr>
            <w:tcW w:w="2610" w:type="dxa"/>
          </w:tcPr>
          <w:p w:rsidR="0086450F" w:rsidRPr="00515D55" w:rsidRDefault="0086450F" w:rsidP="00515D55">
            <w:pPr>
              <w:pStyle w:val="NoSpacing"/>
              <w:rPr>
                <w:rFonts w:ascii="Times New Roman" w:hAnsi="Times New Roman" w:cs="Times New Roman"/>
                <w:sz w:val="24"/>
                <w:szCs w:val="24"/>
              </w:rPr>
            </w:pPr>
          </w:p>
        </w:tc>
      </w:tr>
    </w:tbl>
    <w:p w:rsidR="00515D55" w:rsidRDefault="00515D55" w:rsidP="00515D55">
      <w:pPr>
        <w:pStyle w:val="NoSpacing"/>
        <w:rPr>
          <w:rFonts w:ascii="Times New Roman" w:hAnsi="Times New Roman" w:cs="Times New Roman"/>
          <w:b/>
          <w:sz w:val="24"/>
          <w:szCs w:val="24"/>
        </w:rPr>
      </w:pPr>
    </w:p>
    <w:p w:rsidR="00515D55" w:rsidRDefault="00515D55" w:rsidP="00515D55">
      <w:pPr>
        <w:pStyle w:val="NoSpacing"/>
        <w:rPr>
          <w:rFonts w:ascii="Times New Roman" w:hAnsi="Times New Roman" w:cs="Times New Roman"/>
          <w:b/>
          <w:sz w:val="24"/>
          <w:szCs w:val="24"/>
        </w:rPr>
      </w:pPr>
    </w:p>
    <w:p w:rsidR="00515D55" w:rsidRPr="00515D55" w:rsidRDefault="00515D55" w:rsidP="00515D55">
      <w:pPr>
        <w:pStyle w:val="NoSpacing"/>
        <w:numPr>
          <w:ilvl w:val="0"/>
          <w:numId w:val="3"/>
        </w:numPr>
        <w:rPr>
          <w:rFonts w:ascii="Times New Roman" w:hAnsi="Times New Roman" w:cs="Times New Roman"/>
          <w:b/>
          <w:sz w:val="24"/>
          <w:szCs w:val="24"/>
        </w:rPr>
      </w:pPr>
      <w:r w:rsidRPr="00515D55">
        <w:rPr>
          <w:rFonts w:ascii="Times New Roman" w:hAnsi="Times New Roman" w:cs="Times New Roman"/>
          <w:b/>
          <w:sz w:val="24"/>
          <w:szCs w:val="24"/>
        </w:rPr>
        <w:t>For 201</w:t>
      </w:r>
      <w:r>
        <w:rPr>
          <w:rFonts w:ascii="Times New Roman" w:hAnsi="Times New Roman" w:cs="Times New Roman"/>
          <w:b/>
          <w:sz w:val="24"/>
          <w:szCs w:val="24"/>
        </w:rPr>
        <w:t>5</w:t>
      </w:r>
      <w:r w:rsidRPr="00515D55">
        <w:rPr>
          <w:rFonts w:ascii="Times New Roman" w:hAnsi="Times New Roman" w:cs="Times New Roman"/>
          <w:b/>
          <w:sz w:val="24"/>
          <w:szCs w:val="24"/>
        </w:rPr>
        <w:t>-1</w:t>
      </w:r>
      <w:r>
        <w:rPr>
          <w:rFonts w:ascii="Times New Roman" w:hAnsi="Times New Roman" w:cs="Times New Roman"/>
          <w:b/>
          <w:sz w:val="24"/>
          <w:szCs w:val="24"/>
        </w:rPr>
        <w:t>6 (at 10% Increase)</w:t>
      </w:r>
    </w:p>
    <w:p w:rsidR="00515D55" w:rsidRPr="006A5F42" w:rsidRDefault="00515D55" w:rsidP="00515D55">
      <w:pPr>
        <w:pStyle w:val="NoSpacing"/>
        <w:ind w:left="720"/>
        <w:rPr>
          <w:rFonts w:ascii="Times New Roman" w:hAnsi="Times New Roman" w:cs="Times New Roman"/>
          <w:sz w:val="10"/>
          <w:szCs w:val="24"/>
        </w:rPr>
      </w:pPr>
    </w:p>
    <w:tbl>
      <w:tblPr>
        <w:tblStyle w:val="TableGrid"/>
        <w:tblW w:w="0" w:type="auto"/>
        <w:tblInd w:w="720" w:type="dxa"/>
        <w:tblLook w:val="04A0"/>
      </w:tblPr>
      <w:tblGrid>
        <w:gridCol w:w="918"/>
        <w:gridCol w:w="2880"/>
        <w:gridCol w:w="1890"/>
        <w:gridCol w:w="2610"/>
      </w:tblGrid>
      <w:tr w:rsidR="00515D55" w:rsidRPr="00515D55" w:rsidTr="006A5F42">
        <w:tc>
          <w:tcPr>
            <w:tcW w:w="918" w:type="dxa"/>
            <w:vAlign w:val="center"/>
          </w:tcPr>
          <w:p w:rsidR="00515D55" w:rsidRPr="00515D55" w:rsidRDefault="00515D55"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S.</w:t>
            </w:r>
            <w:r>
              <w:rPr>
                <w:rFonts w:ascii="Times New Roman" w:hAnsi="Times New Roman" w:cs="Times New Roman"/>
                <w:b/>
                <w:sz w:val="24"/>
                <w:szCs w:val="24"/>
              </w:rPr>
              <w:t xml:space="preserve"> </w:t>
            </w:r>
            <w:r w:rsidRPr="00515D55">
              <w:rPr>
                <w:rFonts w:ascii="Times New Roman" w:hAnsi="Times New Roman" w:cs="Times New Roman"/>
                <w:b/>
                <w:sz w:val="24"/>
                <w:szCs w:val="24"/>
              </w:rPr>
              <w:t>No.</w:t>
            </w:r>
          </w:p>
        </w:tc>
        <w:tc>
          <w:tcPr>
            <w:tcW w:w="2880" w:type="dxa"/>
            <w:vAlign w:val="center"/>
          </w:tcPr>
          <w:p w:rsidR="00515D55" w:rsidRPr="00515D55" w:rsidRDefault="00515D55"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Budget Head</w:t>
            </w:r>
          </w:p>
        </w:tc>
        <w:tc>
          <w:tcPr>
            <w:tcW w:w="1890" w:type="dxa"/>
            <w:vAlign w:val="center"/>
          </w:tcPr>
          <w:p w:rsidR="00515D55" w:rsidRPr="00515D55" w:rsidRDefault="00515D55"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Budget Amount (in Rs.)</w:t>
            </w:r>
          </w:p>
        </w:tc>
        <w:tc>
          <w:tcPr>
            <w:tcW w:w="2610" w:type="dxa"/>
            <w:vAlign w:val="center"/>
          </w:tcPr>
          <w:p w:rsidR="00515D55" w:rsidRPr="00515D55" w:rsidRDefault="00515D55"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Remarks</w:t>
            </w:r>
          </w:p>
        </w:tc>
      </w:tr>
      <w:tr w:rsidR="00515D55" w:rsidRPr="00515D55" w:rsidTr="006A5F42">
        <w:trPr>
          <w:trHeight w:val="422"/>
        </w:trPr>
        <w:tc>
          <w:tcPr>
            <w:tcW w:w="918" w:type="dxa"/>
            <w:vAlign w:val="center"/>
          </w:tcPr>
          <w:p w:rsidR="00515D55" w:rsidRPr="00515D55" w:rsidRDefault="00515D55"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1.</w:t>
            </w:r>
          </w:p>
        </w:tc>
        <w:tc>
          <w:tcPr>
            <w:tcW w:w="2880" w:type="dxa"/>
            <w:vAlign w:val="center"/>
          </w:tcPr>
          <w:p w:rsidR="00515D55" w:rsidRPr="00515D55" w:rsidRDefault="00515D55" w:rsidP="00B764D7">
            <w:pPr>
              <w:pStyle w:val="NoSpacing"/>
              <w:rPr>
                <w:rFonts w:ascii="Times New Roman" w:hAnsi="Times New Roman" w:cs="Times New Roman"/>
                <w:sz w:val="24"/>
                <w:szCs w:val="24"/>
              </w:rPr>
            </w:pPr>
            <w:r w:rsidRPr="00515D55">
              <w:rPr>
                <w:rFonts w:ascii="Times New Roman" w:hAnsi="Times New Roman" w:cs="Times New Roman"/>
                <w:sz w:val="24"/>
                <w:szCs w:val="24"/>
              </w:rPr>
              <w:t>Infrastructure</w:t>
            </w:r>
          </w:p>
        </w:tc>
        <w:tc>
          <w:tcPr>
            <w:tcW w:w="1890" w:type="dxa"/>
            <w:vAlign w:val="center"/>
          </w:tcPr>
          <w:p w:rsidR="00515D55" w:rsidRPr="00515D55" w:rsidRDefault="00515D55" w:rsidP="00B764D7">
            <w:pPr>
              <w:pStyle w:val="NoSpacing"/>
              <w:jc w:val="right"/>
              <w:rPr>
                <w:rFonts w:ascii="Times New Roman" w:hAnsi="Times New Roman" w:cs="Times New Roman"/>
                <w:sz w:val="24"/>
                <w:szCs w:val="24"/>
              </w:rPr>
            </w:pPr>
            <w:r>
              <w:rPr>
                <w:rFonts w:ascii="Times New Roman" w:hAnsi="Times New Roman" w:cs="Times New Roman"/>
                <w:sz w:val="24"/>
                <w:szCs w:val="24"/>
              </w:rPr>
              <w:t>30,00,000.00</w:t>
            </w:r>
          </w:p>
        </w:tc>
        <w:tc>
          <w:tcPr>
            <w:tcW w:w="2610" w:type="dxa"/>
            <w:vAlign w:val="center"/>
          </w:tcPr>
          <w:p w:rsidR="00515D55" w:rsidRPr="00515D55" w:rsidRDefault="00515D55" w:rsidP="00B764D7">
            <w:pPr>
              <w:pStyle w:val="NoSpacing"/>
              <w:jc w:val="center"/>
              <w:rPr>
                <w:rFonts w:ascii="Times New Roman" w:hAnsi="Times New Roman" w:cs="Times New Roman"/>
                <w:sz w:val="24"/>
                <w:szCs w:val="24"/>
              </w:rPr>
            </w:pPr>
            <w:r>
              <w:rPr>
                <w:rFonts w:ascii="Times New Roman" w:hAnsi="Times New Roman" w:cs="Times New Roman"/>
                <w:sz w:val="24"/>
                <w:szCs w:val="24"/>
              </w:rPr>
              <w:t>Lumpsum for repair and maintenance</w:t>
            </w:r>
          </w:p>
        </w:tc>
      </w:tr>
      <w:tr w:rsidR="00515D55" w:rsidRPr="00515D55" w:rsidTr="006A5F42">
        <w:trPr>
          <w:trHeight w:val="458"/>
        </w:trPr>
        <w:tc>
          <w:tcPr>
            <w:tcW w:w="918" w:type="dxa"/>
            <w:vAlign w:val="center"/>
          </w:tcPr>
          <w:p w:rsidR="00515D55" w:rsidRPr="00515D55" w:rsidRDefault="00515D55"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2.</w:t>
            </w:r>
          </w:p>
        </w:tc>
        <w:tc>
          <w:tcPr>
            <w:tcW w:w="2880" w:type="dxa"/>
            <w:vAlign w:val="center"/>
          </w:tcPr>
          <w:p w:rsidR="00515D55" w:rsidRPr="00515D55" w:rsidRDefault="00515D55" w:rsidP="00B764D7">
            <w:pPr>
              <w:pStyle w:val="NoSpacing"/>
              <w:rPr>
                <w:rFonts w:ascii="Times New Roman" w:hAnsi="Times New Roman" w:cs="Times New Roman"/>
                <w:sz w:val="24"/>
                <w:szCs w:val="24"/>
              </w:rPr>
            </w:pPr>
            <w:r w:rsidRPr="00515D55">
              <w:rPr>
                <w:rFonts w:ascii="Times New Roman" w:hAnsi="Times New Roman" w:cs="Times New Roman"/>
                <w:sz w:val="24"/>
                <w:szCs w:val="24"/>
              </w:rPr>
              <w:t>Human Resources</w:t>
            </w:r>
          </w:p>
        </w:tc>
        <w:tc>
          <w:tcPr>
            <w:tcW w:w="1890" w:type="dxa"/>
            <w:vAlign w:val="center"/>
          </w:tcPr>
          <w:p w:rsidR="00515D55" w:rsidRPr="00515D55" w:rsidRDefault="00515D55" w:rsidP="006A5F42">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1</w:t>
            </w:r>
            <w:r w:rsidR="006A5F42">
              <w:rPr>
                <w:rFonts w:ascii="Times New Roman" w:eastAsia="Times New Roman" w:hAnsi="Times New Roman" w:cs="Times New Roman"/>
                <w:color w:val="000000"/>
                <w:sz w:val="24"/>
                <w:szCs w:val="24"/>
              </w:rPr>
              <w:t>86</w:t>
            </w:r>
            <w:r w:rsidRPr="00515D55">
              <w:rPr>
                <w:rFonts w:ascii="Times New Roman" w:eastAsia="Times New Roman" w:hAnsi="Times New Roman" w:cs="Times New Roman"/>
                <w:color w:val="000000"/>
                <w:sz w:val="24"/>
                <w:szCs w:val="24"/>
              </w:rPr>
              <w:t>,</w:t>
            </w:r>
            <w:r w:rsidR="006A5F42">
              <w:rPr>
                <w:rFonts w:ascii="Times New Roman" w:eastAsia="Times New Roman" w:hAnsi="Times New Roman" w:cs="Times New Roman"/>
                <w:color w:val="000000"/>
                <w:sz w:val="24"/>
                <w:szCs w:val="24"/>
              </w:rPr>
              <w:t>00</w:t>
            </w:r>
            <w:r w:rsidRPr="00515D55">
              <w:rPr>
                <w:rFonts w:ascii="Times New Roman" w:eastAsia="Times New Roman" w:hAnsi="Times New Roman" w:cs="Times New Roman"/>
                <w:color w:val="000000"/>
                <w:sz w:val="24"/>
                <w:szCs w:val="24"/>
              </w:rPr>
              <w:t>,</w:t>
            </w:r>
            <w:r w:rsidR="006A5F42">
              <w:rPr>
                <w:rFonts w:ascii="Times New Roman" w:eastAsia="Times New Roman" w:hAnsi="Times New Roman" w:cs="Times New Roman"/>
                <w:color w:val="000000"/>
                <w:sz w:val="24"/>
                <w:szCs w:val="24"/>
              </w:rPr>
              <w:t>384</w:t>
            </w:r>
            <w:r w:rsidRPr="00515D55">
              <w:rPr>
                <w:rFonts w:ascii="Times New Roman" w:eastAsia="Times New Roman" w:hAnsi="Times New Roman" w:cs="Times New Roman"/>
                <w:color w:val="000000"/>
                <w:sz w:val="24"/>
                <w:szCs w:val="24"/>
              </w:rPr>
              <w:t>.00</w:t>
            </w:r>
          </w:p>
        </w:tc>
        <w:tc>
          <w:tcPr>
            <w:tcW w:w="2610" w:type="dxa"/>
            <w:vAlign w:val="center"/>
          </w:tcPr>
          <w:p w:rsidR="00515D55" w:rsidRPr="00515D55" w:rsidRDefault="006A5F42" w:rsidP="00B764D7">
            <w:pPr>
              <w:pStyle w:val="NoSpacing"/>
              <w:jc w:val="center"/>
              <w:rPr>
                <w:rFonts w:ascii="Times New Roman" w:hAnsi="Times New Roman" w:cs="Times New Roman"/>
                <w:sz w:val="24"/>
                <w:szCs w:val="24"/>
              </w:rPr>
            </w:pPr>
            <w:r>
              <w:rPr>
                <w:rFonts w:ascii="Times New Roman" w:hAnsi="Times New Roman" w:cs="Times New Roman"/>
                <w:sz w:val="24"/>
                <w:szCs w:val="24"/>
              </w:rPr>
              <w:t>Annual Increment, etc.</w:t>
            </w:r>
          </w:p>
        </w:tc>
      </w:tr>
      <w:tr w:rsidR="00515D55" w:rsidRPr="00515D55" w:rsidTr="006A5F42">
        <w:trPr>
          <w:trHeight w:val="422"/>
        </w:trPr>
        <w:tc>
          <w:tcPr>
            <w:tcW w:w="918" w:type="dxa"/>
            <w:vAlign w:val="center"/>
          </w:tcPr>
          <w:p w:rsidR="00515D55" w:rsidRPr="00515D55" w:rsidRDefault="00515D55"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3.</w:t>
            </w:r>
          </w:p>
        </w:tc>
        <w:tc>
          <w:tcPr>
            <w:tcW w:w="2880" w:type="dxa"/>
            <w:vAlign w:val="center"/>
          </w:tcPr>
          <w:p w:rsidR="00515D55" w:rsidRPr="00515D55" w:rsidRDefault="00515D55" w:rsidP="00B764D7">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Equipment</w:t>
            </w:r>
          </w:p>
        </w:tc>
        <w:tc>
          <w:tcPr>
            <w:tcW w:w="1890" w:type="dxa"/>
            <w:vAlign w:val="center"/>
          </w:tcPr>
          <w:p w:rsidR="00515D55" w:rsidRPr="00515D55" w:rsidRDefault="00515D55" w:rsidP="006A5F42">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5</w:t>
            </w:r>
            <w:r w:rsidR="006A5F42">
              <w:rPr>
                <w:rFonts w:ascii="Times New Roman" w:eastAsia="Times New Roman" w:hAnsi="Times New Roman" w:cs="Times New Roman"/>
                <w:color w:val="000000"/>
                <w:sz w:val="24"/>
                <w:szCs w:val="24"/>
              </w:rPr>
              <w:t>5</w:t>
            </w:r>
            <w:r w:rsidRPr="00515D55">
              <w:rPr>
                <w:rFonts w:ascii="Times New Roman" w:eastAsia="Times New Roman" w:hAnsi="Times New Roman" w:cs="Times New Roman"/>
                <w:color w:val="000000"/>
                <w:sz w:val="24"/>
                <w:szCs w:val="24"/>
              </w:rPr>
              <w:t>,00,000.00</w:t>
            </w:r>
          </w:p>
        </w:tc>
        <w:tc>
          <w:tcPr>
            <w:tcW w:w="2610" w:type="dxa"/>
            <w:vMerge w:val="restart"/>
            <w:vAlign w:val="center"/>
          </w:tcPr>
          <w:p w:rsidR="00515D55" w:rsidRPr="00515D55" w:rsidRDefault="00515D55"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Lumpsum</w:t>
            </w:r>
          </w:p>
        </w:tc>
      </w:tr>
      <w:tr w:rsidR="00515D55" w:rsidRPr="00515D55" w:rsidTr="006A5F42">
        <w:trPr>
          <w:trHeight w:val="458"/>
        </w:trPr>
        <w:tc>
          <w:tcPr>
            <w:tcW w:w="918" w:type="dxa"/>
            <w:vAlign w:val="center"/>
          </w:tcPr>
          <w:p w:rsidR="00515D55" w:rsidRPr="00515D55" w:rsidRDefault="00515D55"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4.</w:t>
            </w:r>
          </w:p>
        </w:tc>
        <w:tc>
          <w:tcPr>
            <w:tcW w:w="2880" w:type="dxa"/>
            <w:vAlign w:val="center"/>
          </w:tcPr>
          <w:p w:rsidR="00515D55" w:rsidRPr="00515D55" w:rsidRDefault="00515D55" w:rsidP="00B764D7">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Training</w:t>
            </w:r>
          </w:p>
        </w:tc>
        <w:tc>
          <w:tcPr>
            <w:tcW w:w="1890" w:type="dxa"/>
            <w:vAlign w:val="center"/>
          </w:tcPr>
          <w:p w:rsidR="00515D55" w:rsidRPr="00515D55" w:rsidRDefault="00515D55" w:rsidP="006A5F42">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3</w:t>
            </w:r>
            <w:r w:rsidR="006A5F42">
              <w:rPr>
                <w:rFonts w:ascii="Times New Roman" w:eastAsia="Times New Roman" w:hAnsi="Times New Roman" w:cs="Times New Roman"/>
                <w:color w:val="000000"/>
                <w:sz w:val="24"/>
                <w:szCs w:val="24"/>
              </w:rPr>
              <w:t>3</w:t>
            </w:r>
            <w:r w:rsidRPr="00515D55">
              <w:rPr>
                <w:rFonts w:ascii="Times New Roman" w:eastAsia="Times New Roman" w:hAnsi="Times New Roman" w:cs="Times New Roman"/>
                <w:color w:val="000000"/>
                <w:sz w:val="24"/>
                <w:szCs w:val="24"/>
              </w:rPr>
              <w:t>,00,000.00</w:t>
            </w:r>
          </w:p>
        </w:tc>
        <w:tc>
          <w:tcPr>
            <w:tcW w:w="2610" w:type="dxa"/>
            <w:vMerge/>
          </w:tcPr>
          <w:p w:rsidR="00515D55" w:rsidRPr="00515D55" w:rsidRDefault="00515D55" w:rsidP="00B764D7">
            <w:pPr>
              <w:pStyle w:val="NoSpacing"/>
              <w:rPr>
                <w:rFonts w:ascii="Times New Roman" w:hAnsi="Times New Roman" w:cs="Times New Roman"/>
                <w:sz w:val="24"/>
                <w:szCs w:val="24"/>
              </w:rPr>
            </w:pPr>
          </w:p>
        </w:tc>
      </w:tr>
      <w:tr w:rsidR="00515D55" w:rsidRPr="00515D55" w:rsidTr="006A5F42">
        <w:trPr>
          <w:trHeight w:val="422"/>
        </w:trPr>
        <w:tc>
          <w:tcPr>
            <w:tcW w:w="918" w:type="dxa"/>
            <w:vAlign w:val="center"/>
          </w:tcPr>
          <w:p w:rsidR="00515D55" w:rsidRPr="00515D55" w:rsidRDefault="00515D55"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5.</w:t>
            </w:r>
          </w:p>
        </w:tc>
        <w:tc>
          <w:tcPr>
            <w:tcW w:w="2880" w:type="dxa"/>
            <w:vAlign w:val="center"/>
          </w:tcPr>
          <w:p w:rsidR="00515D55" w:rsidRPr="00515D55" w:rsidRDefault="00515D55" w:rsidP="00B764D7">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Others/Admin.</w:t>
            </w:r>
            <w:r w:rsidRPr="00515D55">
              <w:rPr>
                <w:rFonts w:ascii="Times New Roman" w:eastAsia="Times New Roman" w:hAnsi="Times New Roman" w:cs="Times New Roman"/>
                <w:color w:val="000000"/>
                <w:sz w:val="24"/>
                <w:szCs w:val="24"/>
              </w:rPr>
              <w:tab/>
              <w:t xml:space="preserve"> Overheads</w:t>
            </w:r>
          </w:p>
        </w:tc>
        <w:tc>
          <w:tcPr>
            <w:tcW w:w="1890" w:type="dxa"/>
            <w:vAlign w:val="center"/>
          </w:tcPr>
          <w:p w:rsidR="00515D55" w:rsidRPr="00515D55" w:rsidRDefault="00515D55" w:rsidP="006A5F42">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2</w:t>
            </w:r>
            <w:r w:rsidR="006A5F42">
              <w:rPr>
                <w:rFonts w:ascii="Times New Roman" w:eastAsia="Times New Roman" w:hAnsi="Times New Roman" w:cs="Times New Roman"/>
                <w:color w:val="000000"/>
                <w:sz w:val="24"/>
                <w:szCs w:val="24"/>
              </w:rPr>
              <w:t>2</w:t>
            </w:r>
            <w:r w:rsidRPr="00515D55">
              <w:rPr>
                <w:rFonts w:ascii="Times New Roman" w:eastAsia="Times New Roman" w:hAnsi="Times New Roman" w:cs="Times New Roman"/>
                <w:color w:val="000000"/>
                <w:sz w:val="24"/>
                <w:szCs w:val="24"/>
              </w:rPr>
              <w:t>,00,000.00</w:t>
            </w:r>
          </w:p>
        </w:tc>
        <w:tc>
          <w:tcPr>
            <w:tcW w:w="2610" w:type="dxa"/>
            <w:vMerge/>
          </w:tcPr>
          <w:p w:rsidR="00515D55" w:rsidRPr="00515D55" w:rsidRDefault="00515D55" w:rsidP="00B764D7">
            <w:pPr>
              <w:pStyle w:val="NoSpacing"/>
              <w:rPr>
                <w:rFonts w:ascii="Times New Roman" w:hAnsi="Times New Roman" w:cs="Times New Roman"/>
                <w:sz w:val="24"/>
                <w:szCs w:val="24"/>
              </w:rPr>
            </w:pPr>
          </w:p>
        </w:tc>
      </w:tr>
      <w:tr w:rsidR="00515D55" w:rsidRPr="00515D55" w:rsidTr="006A5F42">
        <w:trPr>
          <w:trHeight w:val="458"/>
        </w:trPr>
        <w:tc>
          <w:tcPr>
            <w:tcW w:w="918" w:type="dxa"/>
            <w:vAlign w:val="center"/>
          </w:tcPr>
          <w:p w:rsidR="00515D55" w:rsidRPr="00515D55" w:rsidRDefault="00515D55" w:rsidP="00B764D7">
            <w:pPr>
              <w:pStyle w:val="NoSpacing"/>
              <w:jc w:val="center"/>
              <w:rPr>
                <w:rFonts w:ascii="Times New Roman" w:hAnsi="Times New Roman" w:cs="Times New Roman"/>
                <w:sz w:val="24"/>
                <w:szCs w:val="24"/>
              </w:rPr>
            </w:pPr>
          </w:p>
        </w:tc>
        <w:tc>
          <w:tcPr>
            <w:tcW w:w="2880" w:type="dxa"/>
            <w:vAlign w:val="center"/>
          </w:tcPr>
          <w:p w:rsidR="00515D55" w:rsidRPr="00515D55" w:rsidRDefault="00515D55" w:rsidP="00B764D7">
            <w:pPr>
              <w:pStyle w:val="NoSpacing"/>
              <w:rPr>
                <w:rFonts w:ascii="Times New Roman" w:eastAsia="Times New Roman" w:hAnsi="Times New Roman" w:cs="Times New Roman"/>
                <w:b/>
                <w:color w:val="000000"/>
                <w:sz w:val="24"/>
                <w:szCs w:val="24"/>
              </w:rPr>
            </w:pPr>
            <w:r w:rsidRPr="00515D55">
              <w:rPr>
                <w:rFonts w:ascii="Times New Roman" w:eastAsia="Times New Roman" w:hAnsi="Times New Roman" w:cs="Times New Roman"/>
                <w:b/>
                <w:color w:val="000000"/>
                <w:sz w:val="24"/>
                <w:szCs w:val="24"/>
              </w:rPr>
              <w:t>Total</w:t>
            </w:r>
          </w:p>
        </w:tc>
        <w:tc>
          <w:tcPr>
            <w:tcW w:w="1890" w:type="dxa"/>
            <w:vAlign w:val="center"/>
          </w:tcPr>
          <w:p w:rsidR="00515D55" w:rsidRPr="00515D55" w:rsidRDefault="006A5F42" w:rsidP="00B764D7">
            <w:pPr>
              <w:pStyle w:val="NoSpacing"/>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326,00,384</w:t>
            </w:r>
            <w:r w:rsidR="00515D55" w:rsidRPr="00515D55">
              <w:rPr>
                <w:rFonts w:ascii="Times New Roman" w:eastAsia="Times New Roman" w:hAnsi="Times New Roman" w:cs="Times New Roman"/>
                <w:b/>
                <w:color w:val="000000"/>
                <w:sz w:val="24"/>
                <w:szCs w:val="24"/>
              </w:rPr>
              <w:t>.00</w:t>
            </w:r>
          </w:p>
        </w:tc>
        <w:tc>
          <w:tcPr>
            <w:tcW w:w="2610" w:type="dxa"/>
          </w:tcPr>
          <w:p w:rsidR="00515D55" w:rsidRPr="00515D55" w:rsidRDefault="00515D55" w:rsidP="00B764D7">
            <w:pPr>
              <w:pStyle w:val="NoSpacing"/>
              <w:rPr>
                <w:rFonts w:ascii="Times New Roman" w:hAnsi="Times New Roman" w:cs="Times New Roman"/>
                <w:sz w:val="24"/>
                <w:szCs w:val="24"/>
              </w:rPr>
            </w:pPr>
          </w:p>
        </w:tc>
      </w:tr>
    </w:tbl>
    <w:p w:rsidR="00515D55" w:rsidRDefault="00515D55" w:rsidP="00515D55">
      <w:pPr>
        <w:ind w:firstLine="720"/>
        <w:rPr>
          <w:rFonts w:ascii="Times New Roman" w:hAnsi="Times New Roman" w:cs="Times New Roman"/>
          <w:b/>
          <w:sz w:val="24"/>
          <w:szCs w:val="24"/>
        </w:rPr>
      </w:pPr>
    </w:p>
    <w:p w:rsidR="006A5F42" w:rsidRDefault="006A5F42" w:rsidP="006A5F42">
      <w:pPr>
        <w:pStyle w:val="NoSpacing"/>
        <w:numPr>
          <w:ilvl w:val="0"/>
          <w:numId w:val="3"/>
        </w:numPr>
        <w:rPr>
          <w:rFonts w:ascii="Times New Roman" w:hAnsi="Times New Roman" w:cs="Times New Roman"/>
          <w:b/>
          <w:sz w:val="24"/>
          <w:szCs w:val="24"/>
        </w:rPr>
      </w:pPr>
      <w:r w:rsidRPr="00515D55">
        <w:rPr>
          <w:rFonts w:ascii="Times New Roman" w:hAnsi="Times New Roman" w:cs="Times New Roman"/>
          <w:b/>
          <w:sz w:val="24"/>
          <w:szCs w:val="24"/>
        </w:rPr>
        <w:t>For 201</w:t>
      </w:r>
      <w:r w:rsidR="00303F80">
        <w:rPr>
          <w:rFonts w:ascii="Times New Roman" w:hAnsi="Times New Roman" w:cs="Times New Roman"/>
          <w:b/>
          <w:sz w:val="24"/>
          <w:szCs w:val="24"/>
        </w:rPr>
        <w:t>6</w:t>
      </w:r>
      <w:r w:rsidRPr="00515D55">
        <w:rPr>
          <w:rFonts w:ascii="Times New Roman" w:hAnsi="Times New Roman" w:cs="Times New Roman"/>
          <w:b/>
          <w:sz w:val="24"/>
          <w:szCs w:val="24"/>
        </w:rPr>
        <w:t>-1</w:t>
      </w:r>
      <w:r w:rsidR="00303F80">
        <w:rPr>
          <w:rFonts w:ascii="Times New Roman" w:hAnsi="Times New Roman" w:cs="Times New Roman"/>
          <w:b/>
          <w:sz w:val="24"/>
          <w:szCs w:val="24"/>
        </w:rPr>
        <w:t>7</w:t>
      </w:r>
      <w:r>
        <w:rPr>
          <w:rFonts w:ascii="Times New Roman" w:hAnsi="Times New Roman" w:cs="Times New Roman"/>
          <w:b/>
          <w:sz w:val="24"/>
          <w:szCs w:val="24"/>
        </w:rPr>
        <w:t xml:space="preserve"> (at 10% Increase)</w:t>
      </w:r>
    </w:p>
    <w:p w:rsidR="006A5F42" w:rsidRPr="006A5F42" w:rsidRDefault="006A5F42" w:rsidP="006A5F42">
      <w:pPr>
        <w:pStyle w:val="NoSpacing"/>
        <w:ind w:left="720"/>
        <w:rPr>
          <w:rFonts w:ascii="Times New Roman" w:hAnsi="Times New Roman" w:cs="Times New Roman"/>
          <w:b/>
          <w:sz w:val="10"/>
          <w:szCs w:val="24"/>
        </w:rPr>
      </w:pPr>
    </w:p>
    <w:tbl>
      <w:tblPr>
        <w:tblStyle w:val="TableGrid"/>
        <w:tblW w:w="0" w:type="auto"/>
        <w:tblInd w:w="720" w:type="dxa"/>
        <w:tblLook w:val="04A0"/>
      </w:tblPr>
      <w:tblGrid>
        <w:gridCol w:w="918"/>
        <w:gridCol w:w="2880"/>
        <w:gridCol w:w="1890"/>
        <w:gridCol w:w="2610"/>
      </w:tblGrid>
      <w:tr w:rsidR="006A5F42" w:rsidRPr="00515D55" w:rsidTr="006A5F42">
        <w:tc>
          <w:tcPr>
            <w:tcW w:w="918" w:type="dxa"/>
            <w:vAlign w:val="center"/>
          </w:tcPr>
          <w:p w:rsidR="006A5F42" w:rsidRPr="00515D55" w:rsidRDefault="006A5F42"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S.</w:t>
            </w:r>
            <w:r>
              <w:rPr>
                <w:rFonts w:ascii="Times New Roman" w:hAnsi="Times New Roman" w:cs="Times New Roman"/>
                <w:b/>
                <w:sz w:val="24"/>
                <w:szCs w:val="24"/>
              </w:rPr>
              <w:t xml:space="preserve"> </w:t>
            </w:r>
            <w:r w:rsidRPr="00515D55">
              <w:rPr>
                <w:rFonts w:ascii="Times New Roman" w:hAnsi="Times New Roman" w:cs="Times New Roman"/>
                <w:b/>
                <w:sz w:val="24"/>
                <w:szCs w:val="24"/>
              </w:rPr>
              <w:t>No.</w:t>
            </w:r>
          </w:p>
        </w:tc>
        <w:tc>
          <w:tcPr>
            <w:tcW w:w="2880" w:type="dxa"/>
            <w:vAlign w:val="center"/>
          </w:tcPr>
          <w:p w:rsidR="006A5F42" w:rsidRPr="00515D55" w:rsidRDefault="006A5F42"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Budget Head</w:t>
            </w:r>
          </w:p>
        </w:tc>
        <w:tc>
          <w:tcPr>
            <w:tcW w:w="1890" w:type="dxa"/>
            <w:vAlign w:val="center"/>
          </w:tcPr>
          <w:p w:rsidR="006A5F42" w:rsidRPr="00515D55" w:rsidRDefault="006A5F42"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Budget Amount (in Rs.)</w:t>
            </w:r>
          </w:p>
        </w:tc>
        <w:tc>
          <w:tcPr>
            <w:tcW w:w="2610" w:type="dxa"/>
            <w:vAlign w:val="center"/>
          </w:tcPr>
          <w:p w:rsidR="006A5F42" w:rsidRPr="00515D55" w:rsidRDefault="006A5F42" w:rsidP="00B764D7">
            <w:pPr>
              <w:pStyle w:val="NoSpacing"/>
              <w:jc w:val="center"/>
              <w:rPr>
                <w:rFonts w:ascii="Times New Roman" w:hAnsi="Times New Roman" w:cs="Times New Roman"/>
                <w:b/>
                <w:sz w:val="24"/>
                <w:szCs w:val="24"/>
              </w:rPr>
            </w:pPr>
            <w:r w:rsidRPr="00515D55">
              <w:rPr>
                <w:rFonts w:ascii="Times New Roman" w:hAnsi="Times New Roman" w:cs="Times New Roman"/>
                <w:b/>
                <w:sz w:val="24"/>
                <w:szCs w:val="24"/>
              </w:rPr>
              <w:t>Remarks</w:t>
            </w:r>
          </w:p>
        </w:tc>
      </w:tr>
      <w:tr w:rsidR="006A5F42" w:rsidRPr="00515D55" w:rsidTr="006A5F42">
        <w:trPr>
          <w:trHeight w:val="422"/>
        </w:trPr>
        <w:tc>
          <w:tcPr>
            <w:tcW w:w="918" w:type="dxa"/>
            <w:vAlign w:val="center"/>
          </w:tcPr>
          <w:p w:rsidR="006A5F42" w:rsidRPr="00515D55" w:rsidRDefault="006A5F42"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1.</w:t>
            </w:r>
          </w:p>
        </w:tc>
        <w:tc>
          <w:tcPr>
            <w:tcW w:w="2880" w:type="dxa"/>
            <w:vAlign w:val="center"/>
          </w:tcPr>
          <w:p w:rsidR="006A5F42" w:rsidRPr="00515D55" w:rsidRDefault="006A5F42" w:rsidP="00B764D7">
            <w:pPr>
              <w:pStyle w:val="NoSpacing"/>
              <w:rPr>
                <w:rFonts w:ascii="Times New Roman" w:hAnsi="Times New Roman" w:cs="Times New Roman"/>
                <w:sz w:val="24"/>
                <w:szCs w:val="24"/>
              </w:rPr>
            </w:pPr>
            <w:r w:rsidRPr="00515D55">
              <w:rPr>
                <w:rFonts w:ascii="Times New Roman" w:hAnsi="Times New Roman" w:cs="Times New Roman"/>
                <w:sz w:val="24"/>
                <w:szCs w:val="24"/>
              </w:rPr>
              <w:t>Infrastructure</w:t>
            </w:r>
          </w:p>
        </w:tc>
        <w:tc>
          <w:tcPr>
            <w:tcW w:w="1890" w:type="dxa"/>
            <w:vAlign w:val="center"/>
          </w:tcPr>
          <w:p w:rsidR="006A5F42" w:rsidRPr="00515D55" w:rsidRDefault="006A5F42" w:rsidP="00B764D7">
            <w:pPr>
              <w:pStyle w:val="NoSpacing"/>
              <w:jc w:val="right"/>
              <w:rPr>
                <w:rFonts w:ascii="Times New Roman" w:hAnsi="Times New Roman" w:cs="Times New Roman"/>
                <w:sz w:val="24"/>
                <w:szCs w:val="24"/>
              </w:rPr>
            </w:pPr>
            <w:r>
              <w:rPr>
                <w:rFonts w:ascii="Times New Roman" w:hAnsi="Times New Roman" w:cs="Times New Roman"/>
                <w:sz w:val="24"/>
                <w:szCs w:val="24"/>
              </w:rPr>
              <w:t>30,00,000.00</w:t>
            </w:r>
          </w:p>
        </w:tc>
        <w:tc>
          <w:tcPr>
            <w:tcW w:w="2610" w:type="dxa"/>
            <w:vAlign w:val="center"/>
          </w:tcPr>
          <w:p w:rsidR="006A5F42" w:rsidRPr="00515D55" w:rsidRDefault="006A5F42" w:rsidP="00B764D7">
            <w:pPr>
              <w:pStyle w:val="NoSpacing"/>
              <w:jc w:val="center"/>
              <w:rPr>
                <w:rFonts w:ascii="Times New Roman" w:hAnsi="Times New Roman" w:cs="Times New Roman"/>
                <w:sz w:val="24"/>
                <w:szCs w:val="24"/>
              </w:rPr>
            </w:pPr>
            <w:r>
              <w:rPr>
                <w:rFonts w:ascii="Times New Roman" w:hAnsi="Times New Roman" w:cs="Times New Roman"/>
                <w:sz w:val="24"/>
                <w:szCs w:val="24"/>
              </w:rPr>
              <w:t>Lumpsum for repair and maintenance</w:t>
            </w:r>
          </w:p>
        </w:tc>
      </w:tr>
      <w:tr w:rsidR="006A5F42" w:rsidRPr="00515D55" w:rsidTr="006A5F42">
        <w:trPr>
          <w:trHeight w:val="458"/>
        </w:trPr>
        <w:tc>
          <w:tcPr>
            <w:tcW w:w="918" w:type="dxa"/>
            <w:vAlign w:val="center"/>
          </w:tcPr>
          <w:p w:rsidR="006A5F42" w:rsidRPr="00515D55" w:rsidRDefault="006A5F42"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2.</w:t>
            </w:r>
          </w:p>
        </w:tc>
        <w:tc>
          <w:tcPr>
            <w:tcW w:w="2880" w:type="dxa"/>
            <w:vAlign w:val="center"/>
          </w:tcPr>
          <w:p w:rsidR="006A5F42" w:rsidRPr="00515D55" w:rsidRDefault="006A5F42" w:rsidP="00B764D7">
            <w:pPr>
              <w:pStyle w:val="NoSpacing"/>
              <w:rPr>
                <w:rFonts w:ascii="Times New Roman" w:hAnsi="Times New Roman" w:cs="Times New Roman"/>
                <w:sz w:val="24"/>
                <w:szCs w:val="24"/>
              </w:rPr>
            </w:pPr>
            <w:r w:rsidRPr="00515D55">
              <w:rPr>
                <w:rFonts w:ascii="Times New Roman" w:hAnsi="Times New Roman" w:cs="Times New Roman"/>
                <w:sz w:val="24"/>
                <w:szCs w:val="24"/>
              </w:rPr>
              <w:t>Human Resources</w:t>
            </w:r>
          </w:p>
        </w:tc>
        <w:tc>
          <w:tcPr>
            <w:tcW w:w="1890" w:type="dxa"/>
            <w:vAlign w:val="center"/>
          </w:tcPr>
          <w:p w:rsidR="006A5F42" w:rsidRPr="00515D55" w:rsidRDefault="006A5F42" w:rsidP="00B764D7">
            <w:pPr>
              <w:pStyle w:val="NoSpacing"/>
              <w:jc w:val="right"/>
              <w:rPr>
                <w:rFonts w:ascii="Times New Roman" w:hAnsi="Times New Roman" w:cs="Times New Roman"/>
                <w:sz w:val="24"/>
                <w:szCs w:val="24"/>
              </w:rPr>
            </w:pPr>
            <w:r>
              <w:rPr>
                <w:rFonts w:ascii="Times New Roman" w:eastAsia="Times New Roman" w:hAnsi="Times New Roman" w:cs="Times New Roman"/>
                <w:color w:val="000000"/>
                <w:sz w:val="24"/>
                <w:szCs w:val="24"/>
              </w:rPr>
              <w:t>204,60,422</w:t>
            </w:r>
            <w:r w:rsidRPr="00515D55">
              <w:rPr>
                <w:rFonts w:ascii="Times New Roman" w:eastAsia="Times New Roman" w:hAnsi="Times New Roman" w:cs="Times New Roman"/>
                <w:color w:val="000000"/>
                <w:sz w:val="24"/>
                <w:szCs w:val="24"/>
              </w:rPr>
              <w:t>.00</w:t>
            </w:r>
          </w:p>
        </w:tc>
        <w:tc>
          <w:tcPr>
            <w:tcW w:w="2610" w:type="dxa"/>
            <w:vAlign w:val="center"/>
          </w:tcPr>
          <w:p w:rsidR="006A5F42" w:rsidRPr="00515D55" w:rsidRDefault="006A5F42" w:rsidP="00B764D7">
            <w:pPr>
              <w:pStyle w:val="NoSpacing"/>
              <w:jc w:val="center"/>
              <w:rPr>
                <w:rFonts w:ascii="Times New Roman" w:hAnsi="Times New Roman" w:cs="Times New Roman"/>
                <w:sz w:val="24"/>
                <w:szCs w:val="24"/>
              </w:rPr>
            </w:pPr>
            <w:r>
              <w:rPr>
                <w:rFonts w:ascii="Times New Roman" w:hAnsi="Times New Roman" w:cs="Times New Roman"/>
                <w:sz w:val="24"/>
                <w:szCs w:val="24"/>
              </w:rPr>
              <w:t>Annual Increment, etc.</w:t>
            </w:r>
          </w:p>
        </w:tc>
      </w:tr>
      <w:tr w:rsidR="006A5F42" w:rsidRPr="00515D55" w:rsidTr="006A5F42">
        <w:trPr>
          <w:trHeight w:val="422"/>
        </w:trPr>
        <w:tc>
          <w:tcPr>
            <w:tcW w:w="918" w:type="dxa"/>
            <w:vAlign w:val="center"/>
          </w:tcPr>
          <w:p w:rsidR="006A5F42" w:rsidRPr="00515D55" w:rsidRDefault="006A5F42"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3.</w:t>
            </w:r>
          </w:p>
        </w:tc>
        <w:tc>
          <w:tcPr>
            <w:tcW w:w="2880" w:type="dxa"/>
            <w:vAlign w:val="center"/>
          </w:tcPr>
          <w:p w:rsidR="006A5F42" w:rsidRPr="00515D55" w:rsidRDefault="006A5F42" w:rsidP="00B764D7">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Equipment</w:t>
            </w:r>
          </w:p>
        </w:tc>
        <w:tc>
          <w:tcPr>
            <w:tcW w:w="1890" w:type="dxa"/>
            <w:vAlign w:val="center"/>
          </w:tcPr>
          <w:p w:rsidR="006A5F42" w:rsidRPr="00515D55" w:rsidRDefault="006A5F42" w:rsidP="006A5F42">
            <w:pPr>
              <w:pStyle w:val="NoSpacing"/>
              <w:jc w:val="right"/>
              <w:rPr>
                <w:rFonts w:ascii="Times New Roman" w:hAnsi="Times New Roman" w:cs="Times New Roman"/>
                <w:sz w:val="24"/>
                <w:szCs w:val="24"/>
              </w:rPr>
            </w:pPr>
            <w:r>
              <w:rPr>
                <w:rFonts w:ascii="Times New Roman" w:eastAsia="Times New Roman" w:hAnsi="Times New Roman" w:cs="Times New Roman"/>
                <w:color w:val="000000"/>
                <w:sz w:val="24"/>
                <w:szCs w:val="24"/>
              </w:rPr>
              <w:t>60,5</w:t>
            </w:r>
            <w:r w:rsidRPr="00515D55">
              <w:rPr>
                <w:rFonts w:ascii="Times New Roman" w:eastAsia="Times New Roman" w:hAnsi="Times New Roman" w:cs="Times New Roman"/>
                <w:color w:val="000000"/>
                <w:sz w:val="24"/>
                <w:szCs w:val="24"/>
              </w:rPr>
              <w:t>0,000.00</w:t>
            </w:r>
          </w:p>
        </w:tc>
        <w:tc>
          <w:tcPr>
            <w:tcW w:w="2610" w:type="dxa"/>
            <w:vMerge w:val="restart"/>
            <w:vAlign w:val="center"/>
          </w:tcPr>
          <w:p w:rsidR="006A5F42" w:rsidRPr="00515D55" w:rsidRDefault="006A5F42"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Lumpsum</w:t>
            </w:r>
          </w:p>
        </w:tc>
      </w:tr>
      <w:tr w:rsidR="006A5F42" w:rsidRPr="00515D55" w:rsidTr="006A5F42">
        <w:trPr>
          <w:trHeight w:val="458"/>
        </w:trPr>
        <w:tc>
          <w:tcPr>
            <w:tcW w:w="918" w:type="dxa"/>
            <w:vAlign w:val="center"/>
          </w:tcPr>
          <w:p w:rsidR="006A5F42" w:rsidRPr="00515D55" w:rsidRDefault="006A5F42"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4.</w:t>
            </w:r>
          </w:p>
        </w:tc>
        <w:tc>
          <w:tcPr>
            <w:tcW w:w="2880" w:type="dxa"/>
            <w:vAlign w:val="center"/>
          </w:tcPr>
          <w:p w:rsidR="006A5F42" w:rsidRPr="00515D55" w:rsidRDefault="006A5F42" w:rsidP="00B764D7">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Training</w:t>
            </w:r>
          </w:p>
        </w:tc>
        <w:tc>
          <w:tcPr>
            <w:tcW w:w="1890" w:type="dxa"/>
            <w:vAlign w:val="center"/>
          </w:tcPr>
          <w:p w:rsidR="006A5F42" w:rsidRPr="00515D55" w:rsidRDefault="006A5F42" w:rsidP="006A5F42">
            <w:pPr>
              <w:pStyle w:val="NoSpacing"/>
              <w:jc w:val="right"/>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6</w:t>
            </w:r>
            <w:r w:rsidRPr="00515D5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r w:rsidRPr="00515D55">
              <w:rPr>
                <w:rFonts w:ascii="Times New Roman" w:eastAsia="Times New Roman" w:hAnsi="Times New Roman" w:cs="Times New Roman"/>
                <w:color w:val="000000"/>
                <w:sz w:val="24"/>
                <w:szCs w:val="24"/>
              </w:rPr>
              <w:t>0,000.00</w:t>
            </w:r>
          </w:p>
        </w:tc>
        <w:tc>
          <w:tcPr>
            <w:tcW w:w="2610" w:type="dxa"/>
            <w:vMerge/>
          </w:tcPr>
          <w:p w:rsidR="006A5F42" w:rsidRPr="00515D55" w:rsidRDefault="006A5F42" w:rsidP="00B764D7">
            <w:pPr>
              <w:pStyle w:val="NoSpacing"/>
              <w:rPr>
                <w:rFonts w:ascii="Times New Roman" w:hAnsi="Times New Roman" w:cs="Times New Roman"/>
                <w:sz w:val="24"/>
                <w:szCs w:val="24"/>
              </w:rPr>
            </w:pPr>
          </w:p>
        </w:tc>
      </w:tr>
      <w:tr w:rsidR="006A5F42" w:rsidRPr="00515D55" w:rsidTr="006A5F42">
        <w:trPr>
          <w:trHeight w:val="422"/>
        </w:trPr>
        <w:tc>
          <w:tcPr>
            <w:tcW w:w="918" w:type="dxa"/>
            <w:vAlign w:val="center"/>
          </w:tcPr>
          <w:p w:rsidR="006A5F42" w:rsidRPr="00515D55" w:rsidRDefault="006A5F42" w:rsidP="00B764D7">
            <w:pPr>
              <w:pStyle w:val="NoSpacing"/>
              <w:jc w:val="center"/>
              <w:rPr>
                <w:rFonts w:ascii="Times New Roman" w:hAnsi="Times New Roman" w:cs="Times New Roman"/>
                <w:sz w:val="24"/>
                <w:szCs w:val="24"/>
              </w:rPr>
            </w:pPr>
            <w:r w:rsidRPr="00515D55">
              <w:rPr>
                <w:rFonts w:ascii="Times New Roman" w:hAnsi="Times New Roman" w:cs="Times New Roman"/>
                <w:sz w:val="24"/>
                <w:szCs w:val="24"/>
              </w:rPr>
              <w:t>5.</w:t>
            </w:r>
          </w:p>
        </w:tc>
        <w:tc>
          <w:tcPr>
            <w:tcW w:w="2880" w:type="dxa"/>
            <w:vAlign w:val="center"/>
          </w:tcPr>
          <w:p w:rsidR="006A5F42" w:rsidRPr="00515D55" w:rsidRDefault="006A5F42" w:rsidP="00B764D7">
            <w:pPr>
              <w:pStyle w:val="NoSpacing"/>
              <w:rPr>
                <w:rFonts w:ascii="Times New Roman" w:hAnsi="Times New Roman" w:cs="Times New Roman"/>
                <w:sz w:val="24"/>
                <w:szCs w:val="24"/>
              </w:rPr>
            </w:pPr>
            <w:r w:rsidRPr="00515D55">
              <w:rPr>
                <w:rFonts w:ascii="Times New Roman" w:eastAsia="Times New Roman" w:hAnsi="Times New Roman" w:cs="Times New Roman"/>
                <w:color w:val="000000"/>
                <w:sz w:val="24"/>
                <w:szCs w:val="24"/>
              </w:rPr>
              <w:t>Others/Admin.</w:t>
            </w:r>
            <w:r w:rsidRPr="00515D55">
              <w:rPr>
                <w:rFonts w:ascii="Times New Roman" w:eastAsia="Times New Roman" w:hAnsi="Times New Roman" w:cs="Times New Roman"/>
                <w:color w:val="000000"/>
                <w:sz w:val="24"/>
                <w:szCs w:val="24"/>
              </w:rPr>
              <w:tab/>
              <w:t xml:space="preserve"> Overheads</w:t>
            </w:r>
          </w:p>
        </w:tc>
        <w:tc>
          <w:tcPr>
            <w:tcW w:w="1890" w:type="dxa"/>
            <w:vAlign w:val="center"/>
          </w:tcPr>
          <w:p w:rsidR="006A5F42" w:rsidRPr="00515D55" w:rsidRDefault="006A5F42" w:rsidP="006A5F42">
            <w:pPr>
              <w:pStyle w:val="NoSpacing"/>
              <w:jc w:val="right"/>
              <w:rPr>
                <w:rFonts w:ascii="Times New Roman" w:hAnsi="Times New Roman" w:cs="Times New Roman"/>
                <w:sz w:val="24"/>
                <w:szCs w:val="24"/>
              </w:rPr>
            </w:pPr>
            <w:r>
              <w:rPr>
                <w:rFonts w:ascii="Times New Roman" w:eastAsia="Times New Roman" w:hAnsi="Times New Roman" w:cs="Times New Roman"/>
                <w:color w:val="000000"/>
                <w:sz w:val="24"/>
                <w:szCs w:val="24"/>
              </w:rPr>
              <w:t>24</w:t>
            </w:r>
            <w:r w:rsidRPr="00515D5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w:t>
            </w:r>
            <w:r w:rsidRPr="00515D55">
              <w:rPr>
                <w:rFonts w:ascii="Times New Roman" w:eastAsia="Times New Roman" w:hAnsi="Times New Roman" w:cs="Times New Roman"/>
                <w:color w:val="000000"/>
                <w:sz w:val="24"/>
                <w:szCs w:val="24"/>
              </w:rPr>
              <w:t>0,000.00</w:t>
            </w:r>
          </w:p>
        </w:tc>
        <w:tc>
          <w:tcPr>
            <w:tcW w:w="2610" w:type="dxa"/>
            <w:vMerge/>
          </w:tcPr>
          <w:p w:rsidR="006A5F42" w:rsidRPr="00515D55" w:rsidRDefault="006A5F42" w:rsidP="00B764D7">
            <w:pPr>
              <w:pStyle w:val="NoSpacing"/>
              <w:rPr>
                <w:rFonts w:ascii="Times New Roman" w:hAnsi="Times New Roman" w:cs="Times New Roman"/>
                <w:sz w:val="24"/>
                <w:szCs w:val="24"/>
              </w:rPr>
            </w:pPr>
          </w:p>
        </w:tc>
      </w:tr>
      <w:tr w:rsidR="006A5F42" w:rsidRPr="00515D55" w:rsidTr="006A5F42">
        <w:trPr>
          <w:trHeight w:val="458"/>
        </w:trPr>
        <w:tc>
          <w:tcPr>
            <w:tcW w:w="918" w:type="dxa"/>
            <w:vAlign w:val="center"/>
          </w:tcPr>
          <w:p w:rsidR="006A5F42" w:rsidRPr="00515D55" w:rsidRDefault="006A5F42" w:rsidP="00B764D7">
            <w:pPr>
              <w:pStyle w:val="NoSpacing"/>
              <w:jc w:val="center"/>
              <w:rPr>
                <w:rFonts w:ascii="Times New Roman" w:hAnsi="Times New Roman" w:cs="Times New Roman"/>
                <w:sz w:val="24"/>
                <w:szCs w:val="24"/>
              </w:rPr>
            </w:pPr>
          </w:p>
        </w:tc>
        <w:tc>
          <w:tcPr>
            <w:tcW w:w="2880" w:type="dxa"/>
            <w:vAlign w:val="center"/>
          </w:tcPr>
          <w:p w:rsidR="006A5F42" w:rsidRPr="00515D55" w:rsidRDefault="006A5F42" w:rsidP="00B764D7">
            <w:pPr>
              <w:pStyle w:val="NoSpacing"/>
              <w:rPr>
                <w:rFonts w:ascii="Times New Roman" w:eastAsia="Times New Roman" w:hAnsi="Times New Roman" w:cs="Times New Roman"/>
                <w:b/>
                <w:color w:val="000000"/>
                <w:sz w:val="24"/>
                <w:szCs w:val="24"/>
              </w:rPr>
            </w:pPr>
            <w:r w:rsidRPr="00515D55">
              <w:rPr>
                <w:rFonts w:ascii="Times New Roman" w:eastAsia="Times New Roman" w:hAnsi="Times New Roman" w:cs="Times New Roman"/>
                <w:b/>
                <w:color w:val="000000"/>
                <w:sz w:val="24"/>
                <w:szCs w:val="24"/>
              </w:rPr>
              <w:t>Total</w:t>
            </w:r>
          </w:p>
        </w:tc>
        <w:tc>
          <w:tcPr>
            <w:tcW w:w="1890" w:type="dxa"/>
            <w:vAlign w:val="center"/>
          </w:tcPr>
          <w:p w:rsidR="006A5F42" w:rsidRPr="00515D55" w:rsidRDefault="006A5F42" w:rsidP="00B764D7">
            <w:pPr>
              <w:pStyle w:val="NoSpacing"/>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355,60,422</w:t>
            </w:r>
            <w:r w:rsidRPr="00515D55">
              <w:rPr>
                <w:rFonts w:ascii="Times New Roman" w:eastAsia="Times New Roman" w:hAnsi="Times New Roman" w:cs="Times New Roman"/>
                <w:b/>
                <w:color w:val="000000"/>
                <w:sz w:val="24"/>
                <w:szCs w:val="24"/>
              </w:rPr>
              <w:t>.00</w:t>
            </w:r>
          </w:p>
        </w:tc>
        <w:tc>
          <w:tcPr>
            <w:tcW w:w="2610" w:type="dxa"/>
          </w:tcPr>
          <w:p w:rsidR="006A5F42" w:rsidRPr="00515D55" w:rsidRDefault="006A5F42" w:rsidP="00B764D7">
            <w:pPr>
              <w:pStyle w:val="NoSpacing"/>
              <w:rPr>
                <w:rFonts w:ascii="Times New Roman" w:hAnsi="Times New Roman" w:cs="Times New Roman"/>
                <w:sz w:val="24"/>
                <w:szCs w:val="24"/>
              </w:rPr>
            </w:pPr>
          </w:p>
        </w:tc>
      </w:tr>
    </w:tbl>
    <w:p w:rsidR="00200FA7" w:rsidRDefault="00200FA7" w:rsidP="001B2A7F">
      <w:pPr>
        <w:rPr>
          <w:rFonts w:ascii="Times New Roman" w:hAnsi="Times New Roman" w:cs="Times New Roman"/>
          <w:b/>
          <w:sz w:val="24"/>
          <w:szCs w:val="24"/>
        </w:rPr>
        <w:sectPr w:rsidR="00200FA7" w:rsidSect="00305B8D">
          <w:pgSz w:w="12240" w:h="15840"/>
          <w:pgMar w:top="540" w:right="1440" w:bottom="990" w:left="1440" w:header="720" w:footer="720" w:gutter="0"/>
          <w:cols w:space="720"/>
          <w:docGrid w:linePitch="360"/>
        </w:sectPr>
      </w:pPr>
    </w:p>
    <w:p w:rsidR="00200FA7" w:rsidRDefault="00200FA7" w:rsidP="001B2A7F">
      <w:pPr>
        <w:rPr>
          <w:rFonts w:ascii="Times New Roman" w:hAnsi="Times New Roman" w:cs="Times New Roman"/>
          <w:b/>
          <w:sz w:val="24"/>
          <w:szCs w:val="24"/>
        </w:rPr>
      </w:pPr>
    </w:p>
    <w:tbl>
      <w:tblPr>
        <w:tblW w:w="12276" w:type="dxa"/>
        <w:tblInd w:w="93" w:type="dxa"/>
        <w:tblLook w:val="04A0"/>
      </w:tblPr>
      <w:tblGrid>
        <w:gridCol w:w="776"/>
        <w:gridCol w:w="1577"/>
        <w:gridCol w:w="870"/>
        <w:gridCol w:w="571"/>
        <w:gridCol w:w="1153"/>
        <w:gridCol w:w="1944"/>
        <w:gridCol w:w="1567"/>
        <w:gridCol w:w="1560"/>
        <w:gridCol w:w="2258"/>
      </w:tblGrid>
      <w:tr w:rsidR="00200FA7" w:rsidRPr="00200FA7" w:rsidTr="00200FA7">
        <w:trPr>
          <w:trHeight w:val="405"/>
        </w:trPr>
        <w:tc>
          <w:tcPr>
            <w:tcW w:w="12276" w:type="dxa"/>
            <w:gridSpan w:val="9"/>
            <w:tcBorders>
              <w:top w:val="nil"/>
              <w:left w:val="nil"/>
              <w:bottom w:val="single" w:sz="4" w:space="0" w:color="auto"/>
              <w:right w:val="nil"/>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Infrastructure (Capital Expenditure)</w:t>
            </w:r>
          </w:p>
        </w:tc>
      </w:tr>
      <w:tr w:rsidR="00200FA7" w:rsidRPr="00200FA7" w:rsidTr="00200FA7">
        <w:trPr>
          <w:trHeight w:val="96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S.No.</w:t>
            </w:r>
          </w:p>
        </w:tc>
        <w:tc>
          <w:tcPr>
            <w:tcW w:w="157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Particulars</w:t>
            </w:r>
          </w:p>
        </w:tc>
        <w:tc>
          <w:tcPr>
            <w:tcW w:w="870" w:type="dxa"/>
            <w:tcBorders>
              <w:top w:val="nil"/>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Size (Sq.M)</w:t>
            </w:r>
          </w:p>
        </w:tc>
        <w:tc>
          <w:tcPr>
            <w:tcW w:w="571"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Qty</w:t>
            </w:r>
          </w:p>
        </w:tc>
        <w:tc>
          <w:tcPr>
            <w:tcW w:w="1153" w:type="dxa"/>
            <w:tcBorders>
              <w:top w:val="nil"/>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Plinth Area Rate (Rs.)</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Amount</w:t>
            </w:r>
          </w:p>
        </w:tc>
        <w:tc>
          <w:tcPr>
            <w:tcW w:w="1567" w:type="dxa"/>
            <w:tcBorders>
              <w:top w:val="nil"/>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 xml:space="preserve">Sanitary Installation @ 7.5% </w:t>
            </w:r>
          </w:p>
        </w:tc>
        <w:tc>
          <w:tcPr>
            <w:tcW w:w="1560" w:type="dxa"/>
            <w:tcBorders>
              <w:top w:val="nil"/>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Electrification @ 12.5%</w:t>
            </w:r>
          </w:p>
        </w:tc>
        <w:tc>
          <w:tcPr>
            <w:tcW w:w="2258" w:type="dxa"/>
            <w:tcBorders>
              <w:top w:val="nil"/>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Total Amount</w:t>
            </w:r>
          </w:p>
        </w:tc>
      </w:tr>
      <w:tr w:rsidR="00200FA7" w:rsidRPr="00200FA7" w:rsidTr="00200FA7">
        <w:trPr>
          <w:trHeight w:val="36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w:t>
            </w:r>
          </w:p>
        </w:tc>
        <w:tc>
          <w:tcPr>
            <w:tcW w:w="157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Class Room</w:t>
            </w:r>
          </w:p>
        </w:tc>
        <w:tc>
          <w:tcPr>
            <w:tcW w:w="87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64</w:t>
            </w:r>
          </w:p>
        </w:tc>
        <w:tc>
          <w:tcPr>
            <w:tcW w:w="571"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3</w:t>
            </w:r>
          </w:p>
        </w:tc>
        <w:tc>
          <w:tcPr>
            <w:tcW w:w="115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right"/>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25000.00</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48,00,000.00 </w:t>
            </w:r>
          </w:p>
        </w:tc>
        <w:tc>
          <w:tcPr>
            <w:tcW w:w="156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3,60,000.00 </w:t>
            </w:r>
          </w:p>
        </w:tc>
        <w:tc>
          <w:tcPr>
            <w:tcW w:w="156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6,00,000.00 </w:t>
            </w:r>
          </w:p>
        </w:tc>
        <w:tc>
          <w:tcPr>
            <w:tcW w:w="2258"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57,60,000.00 </w:t>
            </w:r>
          </w:p>
        </w:tc>
      </w:tr>
      <w:tr w:rsidR="00200FA7" w:rsidRPr="00200FA7" w:rsidTr="00200FA7">
        <w:trPr>
          <w:trHeight w:val="36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w:t>
            </w:r>
          </w:p>
        </w:tc>
        <w:tc>
          <w:tcPr>
            <w:tcW w:w="157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Faculty Room</w:t>
            </w:r>
          </w:p>
        </w:tc>
        <w:tc>
          <w:tcPr>
            <w:tcW w:w="87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49</w:t>
            </w:r>
          </w:p>
        </w:tc>
        <w:tc>
          <w:tcPr>
            <w:tcW w:w="571"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w:t>
            </w:r>
          </w:p>
        </w:tc>
        <w:tc>
          <w:tcPr>
            <w:tcW w:w="115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right"/>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25000.00</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24,50,000.00 </w:t>
            </w:r>
          </w:p>
        </w:tc>
        <w:tc>
          <w:tcPr>
            <w:tcW w:w="156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1,83,750.00 </w:t>
            </w:r>
          </w:p>
        </w:tc>
        <w:tc>
          <w:tcPr>
            <w:tcW w:w="156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3,06,250.00 </w:t>
            </w:r>
          </w:p>
        </w:tc>
        <w:tc>
          <w:tcPr>
            <w:tcW w:w="2258"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29,40,000.00 </w:t>
            </w:r>
          </w:p>
        </w:tc>
      </w:tr>
      <w:tr w:rsidR="00200FA7" w:rsidRPr="00200FA7" w:rsidTr="00200FA7">
        <w:trPr>
          <w:trHeight w:val="36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3</w:t>
            </w:r>
          </w:p>
        </w:tc>
        <w:tc>
          <w:tcPr>
            <w:tcW w:w="157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Staff Room</w:t>
            </w:r>
          </w:p>
        </w:tc>
        <w:tc>
          <w:tcPr>
            <w:tcW w:w="87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100</w:t>
            </w:r>
          </w:p>
        </w:tc>
        <w:tc>
          <w:tcPr>
            <w:tcW w:w="571"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w:t>
            </w:r>
          </w:p>
        </w:tc>
        <w:tc>
          <w:tcPr>
            <w:tcW w:w="115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right"/>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25000.00</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25,00,000.00 </w:t>
            </w:r>
          </w:p>
        </w:tc>
        <w:tc>
          <w:tcPr>
            <w:tcW w:w="156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1,87,500.00 </w:t>
            </w:r>
          </w:p>
        </w:tc>
        <w:tc>
          <w:tcPr>
            <w:tcW w:w="156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3,12,500.00 </w:t>
            </w:r>
          </w:p>
        </w:tc>
        <w:tc>
          <w:tcPr>
            <w:tcW w:w="2258"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30,00,000.00 </w:t>
            </w:r>
          </w:p>
        </w:tc>
      </w:tr>
      <w:tr w:rsidR="00200FA7" w:rsidRPr="00200FA7" w:rsidTr="00200FA7">
        <w:trPr>
          <w:trHeight w:val="36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4</w:t>
            </w:r>
          </w:p>
        </w:tc>
        <w:tc>
          <w:tcPr>
            <w:tcW w:w="157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Laboratory</w:t>
            </w:r>
          </w:p>
        </w:tc>
        <w:tc>
          <w:tcPr>
            <w:tcW w:w="87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100</w:t>
            </w:r>
          </w:p>
        </w:tc>
        <w:tc>
          <w:tcPr>
            <w:tcW w:w="571"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w:t>
            </w:r>
          </w:p>
        </w:tc>
        <w:tc>
          <w:tcPr>
            <w:tcW w:w="115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right"/>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25000.00</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50,00,000.00 </w:t>
            </w:r>
          </w:p>
        </w:tc>
        <w:tc>
          <w:tcPr>
            <w:tcW w:w="156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3,75,000.00 </w:t>
            </w:r>
          </w:p>
        </w:tc>
        <w:tc>
          <w:tcPr>
            <w:tcW w:w="156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6,25,000.00 </w:t>
            </w:r>
          </w:p>
        </w:tc>
        <w:tc>
          <w:tcPr>
            <w:tcW w:w="2258"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60,00,000.00 </w:t>
            </w:r>
          </w:p>
        </w:tc>
      </w:tr>
      <w:tr w:rsidR="00200FA7" w:rsidRPr="00200FA7" w:rsidTr="00200FA7">
        <w:trPr>
          <w:trHeight w:val="36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5</w:t>
            </w:r>
          </w:p>
        </w:tc>
        <w:tc>
          <w:tcPr>
            <w:tcW w:w="157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Computer Lab.</w:t>
            </w:r>
          </w:p>
        </w:tc>
        <w:tc>
          <w:tcPr>
            <w:tcW w:w="87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49</w:t>
            </w:r>
          </w:p>
        </w:tc>
        <w:tc>
          <w:tcPr>
            <w:tcW w:w="571"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w:t>
            </w:r>
          </w:p>
        </w:tc>
        <w:tc>
          <w:tcPr>
            <w:tcW w:w="115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right"/>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25000.00</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12,25,000.00 </w:t>
            </w:r>
          </w:p>
        </w:tc>
        <w:tc>
          <w:tcPr>
            <w:tcW w:w="156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91,875.00 </w:t>
            </w:r>
          </w:p>
        </w:tc>
        <w:tc>
          <w:tcPr>
            <w:tcW w:w="156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1,53,125.00 </w:t>
            </w:r>
          </w:p>
        </w:tc>
        <w:tc>
          <w:tcPr>
            <w:tcW w:w="2258"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14,70,000.00 </w:t>
            </w:r>
          </w:p>
        </w:tc>
      </w:tr>
      <w:tr w:rsidR="00200FA7" w:rsidRPr="00200FA7" w:rsidTr="00200FA7">
        <w:trPr>
          <w:trHeight w:val="36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6</w:t>
            </w:r>
          </w:p>
        </w:tc>
        <w:tc>
          <w:tcPr>
            <w:tcW w:w="157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Library</w:t>
            </w:r>
          </w:p>
        </w:tc>
        <w:tc>
          <w:tcPr>
            <w:tcW w:w="87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121</w:t>
            </w:r>
          </w:p>
        </w:tc>
        <w:tc>
          <w:tcPr>
            <w:tcW w:w="571"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w:t>
            </w:r>
          </w:p>
        </w:tc>
        <w:tc>
          <w:tcPr>
            <w:tcW w:w="115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right"/>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25000.00</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30,25,000.00 </w:t>
            </w:r>
          </w:p>
        </w:tc>
        <w:tc>
          <w:tcPr>
            <w:tcW w:w="156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2,26,875.00 </w:t>
            </w:r>
          </w:p>
        </w:tc>
        <w:tc>
          <w:tcPr>
            <w:tcW w:w="156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3,78,125.00 </w:t>
            </w:r>
          </w:p>
        </w:tc>
        <w:tc>
          <w:tcPr>
            <w:tcW w:w="2258"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36,30,000.00 </w:t>
            </w:r>
          </w:p>
        </w:tc>
      </w:tr>
      <w:tr w:rsidR="00200FA7" w:rsidRPr="00200FA7" w:rsidTr="00200FA7">
        <w:trPr>
          <w:trHeight w:val="360"/>
        </w:trPr>
        <w:tc>
          <w:tcPr>
            <w:tcW w:w="4947"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Total</w:t>
            </w:r>
          </w:p>
        </w:tc>
        <w:tc>
          <w:tcPr>
            <w:tcW w:w="1944"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1,90,00,000.00 </w:t>
            </w:r>
          </w:p>
        </w:tc>
        <w:tc>
          <w:tcPr>
            <w:tcW w:w="1567"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14,25,000.00 </w:t>
            </w:r>
          </w:p>
        </w:tc>
        <w:tc>
          <w:tcPr>
            <w:tcW w:w="156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23,75,000.00 </w:t>
            </w:r>
          </w:p>
        </w:tc>
        <w:tc>
          <w:tcPr>
            <w:tcW w:w="2258"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2,28,00,000.00 </w:t>
            </w:r>
          </w:p>
        </w:tc>
      </w:tr>
      <w:tr w:rsidR="00200FA7" w:rsidRPr="00200FA7" w:rsidTr="00200FA7">
        <w:trPr>
          <w:trHeight w:val="315"/>
        </w:trPr>
        <w:tc>
          <w:tcPr>
            <w:tcW w:w="776"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7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87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571"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153"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944"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6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6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2258"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r>
      <w:tr w:rsidR="00200FA7" w:rsidRPr="00200FA7" w:rsidTr="00200FA7">
        <w:trPr>
          <w:trHeight w:val="315"/>
        </w:trPr>
        <w:tc>
          <w:tcPr>
            <w:tcW w:w="776"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Note: </w:t>
            </w:r>
          </w:p>
        </w:tc>
        <w:tc>
          <w:tcPr>
            <w:tcW w:w="9242" w:type="dxa"/>
            <w:gridSpan w:val="7"/>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Institute is having well equipped labs and library. These facilities may be shared initially.</w:t>
            </w:r>
          </w:p>
        </w:tc>
        <w:tc>
          <w:tcPr>
            <w:tcW w:w="2258"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r>
    </w:tbl>
    <w:p w:rsidR="00200FA7" w:rsidRDefault="00200FA7"/>
    <w:p w:rsidR="00200FA7" w:rsidRDefault="00200FA7">
      <w:r>
        <w:br w:type="column"/>
      </w:r>
    </w:p>
    <w:tbl>
      <w:tblPr>
        <w:tblW w:w="12680" w:type="dxa"/>
        <w:tblInd w:w="93" w:type="dxa"/>
        <w:tblLook w:val="04A0"/>
      </w:tblPr>
      <w:tblGrid>
        <w:gridCol w:w="2137"/>
        <w:gridCol w:w="2380"/>
        <w:gridCol w:w="1980"/>
        <w:gridCol w:w="1063"/>
        <w:gridCol w:w="1580"/>
        <w:gridCol w:w="1540"/>
        <w:gridCol w:w="2000"/>
      </w:tblGrid>
      <w:tr w:rsidR="00200FA7" w:rsidRPr="00200FA7" w:rsidTr="00200FA7">
        <w:trPr>
          <w:trHeight w:val="480"/>
        </w:trPr>
        <w:tc>
          <w:tcPr>
            <w:tcW w:w="12680" w:type="dxa"/>
            <w:gridSpan w:val="7"/>
            <w:tcBorders>
              <w:top w:val="nil"/>
              <w:left w:val="nil"/>
              <w:bottom w:val="nil"/>
              <w:right w:val="nil"/>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Human Resource Requirement</w:t>
            </w:r>
          </w:p>
        </w:tc>
      </w:tr>
      <w:tr w:rsidR="00200FA7" w:rsidRPr="00200FA7" w:rsidTr="00200FA7">
        <w:trPr>
          <w:trHeight w:val="1290"/>
        </w:trPr>
        <w:tc>
          <w:tcPr>
            <w:tcW w:w="2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Designation</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Scale of Pay (Rs.)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Monthly Salary per person (Rs.)</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No. of staff required</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Total Salary per Month (Rs.)</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Total Salary per Quarter (Rs.)</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lang w:val="en-IN" w:eastAsia="en-IN"/>
              </w:rPr>
            </w:pPr>
            <w:r w:rsidRPr="00200FA7">
              <w:rPr>
                <w:rFonts w:ascii="Times New Roman" w:eastAsia="Times New Roman" w:hAnsi="Times New Roman" w:cs="Times New Roman"/>
                <w:b/>
                <w:bCs/>
                <w:color w:val="000000"/>
                <w:lang w:val="en-IN" w:eastAsia="en-IN"/>
              </w:rPr>
              <w:t>Total Salary per Annum (Rs.)</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Professor/HoD</w:t>
            </w:r>
          </w:p>
        </w:tc>
        <w:tc>
          <w:tcPr>
            <w:tcW w:w="23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37400 - 67000 + 10000</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1,06,140.00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1,06,140.00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3,18,420.00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12,73,680.00 </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Associate Professor</w:t>
            </w:r>
          </w:p>
        </w:tc>
        <w:tc>
          <w:tcPr>
            <w:tcW w:w="23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37400 - 67000 + 8700</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1,03,378.00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2,06,756.00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6,20,268.00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24,81,072.00 </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Assistant Professor</w:t>
            </w:r>
          </w:p>
        </w:tc>
        <w:tc>
          <w:tcPr>
            <w:tcW w:w="23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15600 - 39100 + 5400</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50,040.00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3</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1,50,120.00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4,50,360.00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18,01,440.00 </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Tutor</w:t>
            </w:r>
          </w:p>
        </w:tc>
        <w:tc>
          <w:tcPr>
            <w:tcW w:w="23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9300 - 34800 + 4800</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33,483.00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18</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6,02,694.00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18,08,082.00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72,32,328.00 </w:t>
            </w:r>
          </w:p>
        </w:tc>
      </w:tr>
      <w:tr w:rsidR="00200FA7" w:rsidRPr="00200FA7" w:rsidTr="00200FA7">
        <w:trPr>
          <w:trHeight w:val="675"/>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Guest Faculty</w:t>
            </w:r>
          </w:p>
        </w:tc>
        <w:tc>
          <w:tcPr>
            <w:tcW w:w="2380" w:type="dxa"/>
            <w:tcBorders>
              <w:top w:val="nil"/>
              <w:left w:val="nil"/>
              <w:bottom w:val="single" w:sz="4" w:space="0" w:color="auto"/>
              <w:right w:val="single" w:sz="4" w:space="0" w:color="auto"/>
            </w:tcBorders>
            <w:shd w:val="clear" w:color="auto" w:fill="auto"/>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1000 /lecture as per UGC norms</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25,000.00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11</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2,75,000.00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8,25,000.00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33,00,000.00 </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Upper Division Clerk</w:t>
            </w:r>
          </w:p>
        </w:tc>
        <w:tc>
          <w:tcPr>
            <w:tcW w:w="23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5200 - 20200 + 2400</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18,910.00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18,910.00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56,730.00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2,26,920.00 </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Lower Division Clerk</w:t>
            </w:r>
          </w:p>
        </w:tc>
        <w:tc>
          <w:tcPr>
            <w:tcW w:w="2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Lumpsum</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15,000.00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30,000.00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90,000.00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3,60,000.00 </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Attendant</w:t>
            </w:r>
          </w:p>
        </w:tc>
        <w:tc>
          <w:tcPr>
            <w:tcW w:w="2380" w:type="dxa"/>
            <w:vMerge/>
            <w:tcBorders>
              <w:top w:val="nil"/>
              <w:left w:val="single" w:sz="4" w:space="0" w:color="auto"/>
              <w:bottom w:val="single" w:sz="4" w:space="0" w:color="auto"/>
              <w:right w:val="single" w:sz="4" w:space="0" w:color="auto"/>
            </w:tcBorders>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6,500.00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13,000.00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39,000.00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1,56,000.00 </w:t>
            </w:r>
          </w:p>
        </w:tc>
      </w:tr>
      <w:tr w:rsidR="00200FA7" w:rsidRPr="00200FA7" w:rsidTr="00200FA7">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Sanitary staff</w:t>
            </w:r>
          </w:p>
        </w:tc>
        <w:tc>
          <w:tcPr>
            <w:tcW w:w="2380" w:type="dxa"/>
            <w:vMerge/>
            <w:tcBorders>
              <w:top w:val="nil"/>
              <w:left w:val="single" w:sz="4" w:space="0" w:color="auto"/>
              <w:bottom w:val="single" w:sz="4" w:space="0" w:color="auto"/>
              <w:right w:val="single" w:sz="4" w:space="0" w:color="auto"/>
            </w:tcBorders>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6,500.00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6,500.00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 xml:space="preserve">       19,500.00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78,000.00 </w:t>
            </w:r>
          </w:p>
        </w:tc>
      </w:tr>
      <w:tr w:rsidR="00200FA7" w:rsidRPr="00200FA7" w:rsidTr="00200FA7">
        <w:trPr>
          <w:trHeight w:val="402"/>
        </w:trPr>
        <w:tc>
          <w:tcPr>
            <w:tcW w:w="45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Total</w:t>
            </w:r>
          </w:p>
        </w:tc>
        <w:tc>
          <w:tcPr>
            <w:tcW w:w="19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3,64,951.00 </w:t>
            </w:r>
          </w:p>
        </w:tc>
        <w:tc>
          <w:tcPr>
            <w:tcW w:w="1063"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jc w:val="center"/>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41</w:t>
            </w:r>
          </w:p>
        </w:tc>
        <w:tc>
          <w:tcPr>
            <w:tcW w:w="158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14,09,120.00 </w:t>
            </w:r>
          </w:p>
        </w:tc>
        <w:tc>
          <w:tcPr>
            <w:tcW w:w="154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42,27,360.00 </w:t>
            </w:r>
          </w:p>
        </w:tc>
        <w:tc>
          <w:tcPr>
            <w:tcW w:w="2000" w:type="dxa"/>
            <w:tcBorders>
              <w:top w:val="nil"/>
              <w:left w:val="nil"/>
              <w:bottom w:val="single" w:sz="4" w:space="0" w:color="auto"/>
              <w:right w:val="single" w:sz="4" w:space="0" w:color="auto"/>
            </w:tcBorders>
            <w:shd w:val="clear" w:color="auto" w:fill="auto"/>
            <w:noWrap/>
            <w:vAlign w:val="center"/>
            <w:hideMark/>
          </w:tcPr>
          <w:p w:rsidR="00200FA7" w:rsidRPr="00200FA7" w:rsidRDefault="00200FA7" w:rsidP="00200FA7">
            <w:pPr>
              <w:spacing w:after="0" w:line="240" w:lineRule="auto"/>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 xml:space="preserve">       1,69,09,440.00 </w:t>
            </w:r>
          </w:p>
        </w:tc>
      </w:tr>
      <w:tr w:rsidR="00200FA7" w:rsidRPr="00200FA7" w:rsidTr="00200FA7">
        <w:trPr>
          <w:trHeight w:val="315"/>
        </w:trPr>
        <w:tc>
          <w:tcPr>
            <w:tcW w:w="213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238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98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063"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8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4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200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r>
      <w:tr w:rsidR="00200FA7" w:rsidRPr="00200FA7" w:rsidTr="00200FA7">
        <w:trPr>
          <w:trHeight w:val="315"/>
        </w:trPr>
        <w:tc>
          <w:tcPr>
            <w:tcW w:w="213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jc w:val="center"/>
              <w:rPr>
                <w:rFonts w:ascii="Times New Roman" w:eastAsia="Times New Roman" w:hAnsi="Times New Roman" w:cs="Times New Roman"/>
                <w:b/>
                <w:bCs/>
                <w:color w:val="000000"/>
                <w:sz w:val="24"/>
                <w:szCs w:val="24"/>
                <w:lang w:val="en-IN" w:eastAsia="en-IN"/>
              </w:rPr>
            </w:pPr>
            <w:r w:rsidRPr="00200FA7">
              <w:rPr>
                <w:rFonts w:ascii="Times New Roman" w:eastAsia="Times New Roman" w:hAnsi="Times New Roman" w:cs="Times New Roman"/>
                <w:b/>
                <w:bCs/>
                <w:color w:val="000000"/>
                <w:sz w:val="24"/>
                <w:szCs w:val="24"/>
                <w:lang w:val="en-IN" w:eastAsia="en-IN"/>
              </w:rPr>
              <w:t>Note:</w:t>
            </w:r>
          </w:p>
        </w:tc>
        <w:tc>
          <w:tcPr>
            <w:tcW w:w="8543" w:type="dxa"/>
            <w:gridSpan w:val="5"/>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1. Calculated based on 90% DA and other allowances applicable at RIPANS, Aizawl</w:t>
            </w:r>
          </w:p>
        </w:tc>
        <w:tc>
          <w:tcPr>
            <w:tcW w:w="200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r>
      <w:tr w:rsidR="00200FA7" w:rsidRPr="00200FA7" w:rsidTr="00200FA7">
        <w:trPr>
          <w:trHeight w:val="315"/>
        </w:trPr>
        <w:tc>
          <w:tcPr>
            <w:tcW w:w="213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8543" w:type="dxa"/>
            <w:gridSpan w:val="5"/>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r w:rsidRPr="00200FA7">
              <w:rPr>
                <w:rFonts w:ascii="Times New Roman" w:eastAsia="Times New Roman" w:hAnsi="Times New Roman" w:cs="Times New Roman"/>
                <w:color w:val="000000"/>
                <w:sz w:val="24"/>
                <w:szCs w:val="24"/>
                <w:lang w:val="en-IN" w:eastAsia="en-IN"/>
              </w:rPr>
              <w:t>2. LDC, Attendant, Sanitary staff to be outsourced to private firms as per GoI Order</w:t>
            </w:r>
          </w:p>
        </w:tc>
        <w:tc>
          <w:tcPr>
            <w:tcW w:w="200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r>
      <w:tr w:rsidR="00200FA7" w:rsidRPr="00200FA7" w:rsidTr="00200FA7">
        <w:trPr>
          <w:trHeight w:val="315"/>
        </w:trPr>
        <w:tc>
          <w:tcPr>
            <w:tcW w:w="213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238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98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063"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8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4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200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r>
      <w:tr w:rsidR="00200FA7" w:rsidRPr="00200FA7" w:rsidTr="00200FA7">
        <w:trPr>
          <w:trHeight w:val="2325"/>
        </w:trPr>
        <w:tc>
          <w:tcPr>
            <w:tcW w:w="12680" w:type="dxa"/>
            <w:gridSpan w:val="7"/>
            <w:tcBorders>
              <w:top w:val="nil"/>
              <w:left w:val="nil"/>
              <w:bottom w:val="nil"/>
              <w:right w:val="nil"/>
            </w:tcBorders>
            <w:shd w:val="clear" w:color="auto" w:fill="auto"/>
            <w:vAlign w:val="bottom"/>
            <w:hideMark/>
          </w:tcPr>
          <w:p w:rsidR="00200FA7" w:rsidRPr="00200FA7" w:rsidRDefault="00200FA7" w:rsidP="00200FA7">
            <w:pPr>
              <w:spacing w:after="0" w:line="240" w:lineRule="auto"/>
              <w:rPr>
                <w:rFonts w:ascii="Times New Roman" w:eastAsia="Times New Roman" w:hAnsi="Times New Roman" w:cs="Times New Roman"/>
                <w:color w:val="000000"/>
                <w:lang w:val="en-IN" w:eastAsia="en-IN"/>
              </w:rPr>
            </w:pPr>
            <w:r w:rsidRPr="00200FA7">
              <w:rPr>
                <w:rFonts w:ascii="Times New Roman" w:eastAsia="Times New Roman" w:hAnsi="Times New Roman" w:cs="Times New Roman"/>
                <w:color w:val="000000"/>
                <w:lang w:val="en-IN" w:eastAsia="en-IN"/>
              </w:rPr>
              <w:lastRenderedPageBreak/>
              <w:t>Since the course needs to be launched during this year 2014-15, the student intake capacity may be 10 for the first year; hence, it may be increase year to year upto 40 students.</w:t>
            </w:r>
            <w:r w:rsidRPr="00200FA7">
              <w:rPr>
                <w:rFonts w:ascii="Times New Roman" w:eastAsia="Times New Roman" w:hAnsi="Times New Roman" w:cs="Times New Roman"/>
                <w:color w:val="000000"/>
                <w:lang w:val="en-IN" w:eastAsia="en-IN"/>
              </w:rPr>
              <w:br/>
            </w:r>
            <w:r w:rsidRPr="00200FA7">
              <w:rPr>
                <w:rFonts w:ascii="Times New Roman" w:eastAsia="Times New Roman" w:hAnsi="Times New Roman" w:cs="Times New Roman"/>
                <w:color w:val="000000"/>
                <w:lang w:val="en-IN" w:eastAsia="en-IN"/>
              </w:rPr>
              <w:br/>
              <w:t>Classroom, faculty room, office may be prepared temporarily within the existing premises of the Institute. A lumpsum grant of Rs. 30,00,000/- may be provided to the Institute for preparation of all these rooms. And other facilities like library, computer lab, laboratory, etc. may be shared with. In the meantime, necessary steps may be initiated for construction of buildings, preparation of other facilities for the B.Sc (CH) course.</w:t>
            </w:r>
          </w:p>
        </w:tc>
      </w:tr>
    </w:tbl>
    <w:p w:rsidR="00200FA7" w:rsidRDefault="00200FA7"/>
    <w:tbl>
      <w:tblPr>
        <w:tblW w:w="12276" w:type="dxa"/>
        <w:tblInd w:w="93" w:type="dxa"/>
        <w:tblLook w:val="04A0"/>
      </w:tblPr>
      <w:tblGrid>
        <w:gridCol w:w="776"/>
        <w:gridCol w:w="1577"/>
        <w:gridCol w:w="870"/>
        <w:gridCol w:w="571"/>
        <w:gridCol w:w="1153"/>
        <w:gridCol w:w="1944"/>
        <w:gridCol w:w="1567"/>
        <w:gridCol w:w="1560"/>
        <w:gridCol w:w="2258"/>
      </w:tblGrid>
      <w:tr w:rsidR="00200FA7" w:rsidRPr="00200FA7" w:rsidTr="00200FA7">
        <w:trPr>
          <w:trHeight w:val="315"/>
        </w:trPr>
        <w:tc>
          <w:tcPr>
            <w:tcW w:w="776"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7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87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571"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153"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944"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67"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1560" w:type="dxa"/>
            <w:tcBorders>
              <w:top w:val="nil"/>
              <w:left w:val="nil"/>
              <w:bottom w:val="nil"/>
              <w:right w:val="nil"/>
            </w:tcBorders>
            <w:shd w:val="clear" w:color="auto" w:fill="auto"/>
            <w:noWrap/>
            <w:vAlign w:val="bottom"/>
            <w:hideMark/>
          </w:tcPr>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c>
          <w:tcPr>
            <w:tcW w:w="2258" w:type="dxa"/>
            <w:tcBorders>
              <w:top w:val="nil"/>
              <w:left w:val="nil"/>
              <w:bottom w:val="nil"/>
              <w:right w:val="nil"/>
            </w:tcBorders>
            <w:shd w:val="clear" w:color="auto" w:fill="auto"/>
            <w:noWrap/>
            <w:vAlign w:val="bottom"/>
            <w:hideMark/>
          </w:tcPr>
          <w:p w:rsidR="00200FA7" w:rsidRDefault="00200FA7" w:rsidP="00200FA7">
            <w:pPr>
              <w:spacing w:after="0" w:line="240" w:lineRule="auto"/>
              <w:rPr>
                <w:rFonts w:ascii="Times New Roman" w:eastAsia="Times New Roman" w:hAnsi="Times New Roman" w:cs="Times New Roman"/>
                <w:color w:val="000000"/>
                <w:sz w:val="24"/>
                <w:szCs w:val="24"/>
                <w:lang w:val="en-IN" w:eastAsia="en-IN"/>
              </w:rPr>
            </w:pPr>
          </w:p>
          <w:p w:rsidR="00200FA7" w:rsidRPr="00200FA7" w:rsidRDefault="00200FA7" w:rsidP="00200FA7">
            <w:pPr>
              <w:spacing w:after="0" w:line="240" w:lineRule="auto"/>
              <w:rPr>
                <w:rFonts w:ascii="Times New Roman" w:eastAsia="Times New Roman" w:hAnsi="Times New Roman" w:cs="Times New Roman"/>
                <w:color w:val="000000"/>
                <w:sz w:val="24"/>
                <w:szCs w:val="24"/>
                <w:lang w:val="en-IN" w:eastAsia="en-IN"/>
              </w:rPr>
            </w:pPr>
          </w:p>
        </w:tc>
      </w:tr>
    </w:tbl>
    <w:p w:rsidR="004C3C0C" w:rsidRDefault="004C3C0C" w:rsidP="001B2A7F">
      <w:pPr>
        <w:rPr>
          <w:rFonts w:ascii="Times New Roman" w:hAnsi="Times New Roman" w:cs="Times New Roman"/>
          <w:b/>
          <w:sz w:val="24"/>
          <w:szCs w:val="24"/>
        </w:rPr>
      </w:pPr>
    </w:p>
    <w:p w:rsidR="004C3C0C" w:rsidRDefault="004C3C0C" w:rsidP="001B2A7F">
      <w:pPr>
        <w:rPr>
          <w:rFonts w:ascii="Times New Roman" w:hAnsi="Times New Roman" w:cs="Times New Roman"/>
          <w:b/>
          <w:sz w:val="24"/>
          <w:szCs w:val="24"/>
        </w:rPr>
      </w:pPr>
      <w:r>
        <w:rPr>
          <w:rFonts w:ascii="Times New Roman" w:hAnsi="Times New Roman" w:cs="Times New Roman"/>
          <w:b/>
          <w:sz w:val="24"/>
          <w:szCs w:val="24"/>
        </w:rPr>
        <w:br w:type="column"/>
      </w:r>
    </w:p>
    <w:tbl>
      <w:tblPr>
        <w:tblW w:w="12765" w:type="dxa"/>
        <w:tblInd w:w="93" w:type="dxa"/>
        <w:tblLook w:val="04A0"/>
      </w:tblPr>
      <w:tblGrid>
        <w:gridCol w:w="776"/>
        <w:gridCol w:w="1770"/>
        <w:gridCol w:w="1018"/>
        <w:gridCol w:w="603"/>
        <w:gridCol w:w="1642"/>
        <w:gridCol w:w="1829"/>
        <w:gridCol w:w="1746"/>
        <w:gridCol w:w="1660"/>
        <w:gridCol w:w="1820"/>
      </w:tblGrid>
      <w:tr w:rsidR="004C3C0C" w:rsidRPr="004C3C0C" w:rsidTr="004C3C0C">
        <w:trPr>
          <w:trHeight w:val="375"/>
        </w:trPr>
        <w:tc>
          <w:tcPr>
            <w:tcW w:w="2447" w:type="dxa"/>
            <w:gridSpan w:val="2"/>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b/>
                <w:bCs/>
                <w:color w:val="000000"/>
                <w:sz w:val="28"/>
                <w:szCs w:val="28"/>
                <w:lang w:val="en-IN" w:eastAsia="en-IN"/>
              </w:rPr>
            </w:pPr>
            <w:r w:rsidRPr="004C3C0C">
              <w:rPr>
                <w:rFonts w:ascii="Times New Roman" w:eastAsia="Times New Roman" w:hAnsi="Times New Roman" w:cs="Times New Roman"/>
                <w:b/>
                <w:bCs/>
                <w:color w:val="000000"/>
                <w:sz w:val="28"/>
                <w:szCs w:val="28"/>
                <w:lang w:val="en-IN" w:eastAsia="en-IN"/>
              </w:rPr>
              <w:t>Annexure - I</w:t>
            </w:r>
          </w:p>
        </w:tc>
        <w:tc>
          <w:tcPr>
            <w:tcW w:w="1018"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603"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642"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829"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74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66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82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r>
      <w:tr w:rsidR="004C3C0C" w:rsidRPr="004C3C0C" w:rsidTr="004C3C0C">
        <w:trPr>
          <w:trHeight w:val="405"/>
        </w:trPr>
        <w:tc>
          <w:tcPr>
            <w:tcW w:w="12765" w:type="dxa"/>
            <w:gridSpan w:val="9"/>
            <w:tcBorders>
              <w:top w:val="nil"/>
              <w:left w:val="nil"/>
              <w:bottom w:val="single" w:sz="4" w:space="0" w:color="auto"/>
              <w:right w:val="nil"/>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Infrastructure (Capital Expenditure)</w:t>
            </w:r>
          </w:p>
        </w:tc>
      </w:tr>
      <w:tr w:rsidR="004C3C0C" w:rsidRPr="004C3C0C" w:rsidTr="004C3C0C">
        <w:trPr>
          <w:trHeight w:val="960"/>
        </w:trPr>
        <w:tc>
          <w:tcPr>
            <w:tcW w:w="67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S.No.</w:t>
            </w:r>
          </w:p>
        </w:tc>
        <w:tc>
          <w:tcPr>
            <w:tcW w:w="177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Particulars</w:t>
            </w:r>
          </w:p>
        </w:tc>
        <w:tc>
          <w:tcPr>
            <w:tcW w:w="1018" w:type="dxa"/>
            <w:tcBorders>
              <w:top w:val="nil"/>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Size (Sq.M)</w:t>
            </w:r>
          </w:p>
        </w:tc>
        <w:tc>
          <w:tcPr>
            <w:tcW w:w="60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Qty</w:t>
            </w:r>
          </w:p>
        </w:tc>
        <w:tc>
          <w:tcPr>
            <w:tcW w:w="1642" w:type="dxa"/>
            <w:tcBorders>
              <w:top w:val="nil"/>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Plinth Area Rate (Rs.)</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Amount</w:t>
            </w:r>
          </w:p>
        </w:tc>
        <w:tc>
          <w:tcPr>
            <w:tcW w:w="1746" w:type="dxa"/>
            <w:tcBorders>
              <w:top w:val="nil"/>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 xml:space="preserve">Sanitary Installation @ 7.5% </w:t>
            </w:r>
          </w:p>
        </w:tc>
        <w:tc>
          <w:tcPr>
            <w:tcW w:w="1660" w:type="dxa"/>
            <w:tcBorders>
              <w:top w:val="nil"/>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Electrification @ 12.5%</w:t>
            </w:r>
          </w:p>
        </w:tc>
        <w:tc>
          <w:tcPr>
            <w:tcW w:w="1820" w:type="dxa"/>
            <w:tcBorders>
              <w:top w:val="nil"/>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Total Amount</w:t>
            </w:r>
          </w:p>
        </w:tc>
      </w:tr>
      <w:tr w:rsidR="004C3C0C" w:rsidRPr="004C3C0C" w:rsidTr="004C3C0C">
        <w:trPr>
          <w:trHeight w:val="360"/>
        </w:trPr>
        <w:tc>
          <w:tcPr>
            <w:tcW w:w="67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w:t>
            </w:r>
          </w:p>
        </w:tc>
        <w:tc>
          <w:tcPr>
            <w:tcW w:w="177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Class Room</w:t>
            </w:r>
          </w:p>
        </w:tc>
        <w:tc>
          <w:tcPr>
            <w:tcW w:w="1018"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64</w:t>
            </w:r>
          </w:p>
        </w:tc>
        <w:tc>
          <w:tcPr>
            <w:tcW w:w="60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3</w:t>
            </w:r>
          </w:p>
        </w:tc>
        <w:tc>
          <w:tcPr>
            <w:tcW w:w="1642"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25000.00</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48,00,000.00 </w:t>
            </w:r>
          </w:p>
        </w:tc>
        <w:tc>
          <w:tcPr>
            <w:tcW w:w="174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3,60,000.00 </w:t>
            </w:r>
          </w:p>
        </w:tc>
        <w:tc>
          <w:tcPr>
            <w:tcW w:w="16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6,00,000.00 </w:t>
            </w:r>
          </w:p>
        </w:tc>
        <w:tc>
          <w:tcPr>
            <w:tcW w:w="182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57,60,000.00 </w:t>
            </w:r>
          </w:p>
        </w:tc>
      </w:tr>
      <w:tr w:rsidR="004C3C0C" w:rsidRPr="004C3C0C" w:rsidTr="004C3C0C">
        <w:trPr>
          <w:trHeight w:val="360"/>
        </w:trPr>
        <w:tc>
          <w:tcPr>
            <w:tcW w:w="67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w:t>
            </w:r>
          </w:p>
        </w:tc>
        <w:tc>
          <w:tcPr>
            <w:tcW w:w="177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Faculty Room</w:t>
            </w:r>
          </w:p>
        </w:tc>
        <w:tc>
          <w:tcPr>
            <w:tcW w:w="1018"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49</w:t>
            </w:r>
          </w:p>
        </w:tc>
        <w:tc>
          <w:tcPr>
            <w:tcW w:w="60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w:t>
            </w:r>
          </w:p>
        </w:tc>
        <w:tc>
          <w:tcPr>
            <w:tcW w:w="1642"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25000.00</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24,50,000.00 </w:t>
            </w:r>
          </w:p>
        </w:tc>
        <w:tc>
          <w:tcPr>
            <w:tcW w:w="174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1,83,750.00 </w:t>
            </w:r>
          </w:p>
        </w:tc>
        <w:tc>
          <w:tcPr>
            <w:tcW w:w="16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3,06,250.00 </w:t>
            </w:r>
          </w:p>
        </w:tc>
        <w:tc>
          <w:tcPr>
            <w:tcW w:w="182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29,40,000.00 </w:t>
            </w:r>
          </w:p>
        </w:tc>
      </w:tr>
      <w:tr w:rsidR="004C3C0C" w:rsidRPr="004C3C0C" w:rsidTr="004C3C0C">
        <w:trPr>
          <w:trHeight w:val="360"/>
        </w:trPr>
        <w:tc>
          <w:tcPr>
            <w:tcW w:w="67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3</w:t>
            </w:r>
          </w:p>
        </w:tc>
        <w:tc>
          <w:tcPr>
            <w:tcW w:w="177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Staff Room</w:t>
            </w:r>
          </w:p>
        </w:tc>
        <w:tc>
          <w:tcPr>
            <w:tcW w:w="1018"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100</w:t>
            </w:r>
          </w:p>
        </w:tc>
        <w:tc>
          <w:tcPr>
            <w:tcW w:w="60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w:t>
            </w:r>
          </w:p>
        </w:tc>
        <w:tc>
          <w:tcPr>
            <w:tcW w:w="1642"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25000.00</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25,00,000.00 </w:t>
            </w:r>
          </w:p>
        </w:tc>
        <w:tc>
          <w:tcPr>
            <w:tcW w:w="174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1,87,500.00 </w:t>
            </w:r>
          </w:p>
        </w:tc>
        <w:tc>
          <w:tcPr>
            <w:tcW w:w="16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3,12,500.00 </w:t>
            </w:r>
          </w:p>
        </w:tc>
        <w:tc>
          <w:tcPr>
            <w:tcW w:w="182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30,00,000.00 </w:t>
            </w:r>
          </w:p>
        </w:tc>
      </w:tr>
      <w:tr w:rsidR="004C3C0C" w:rsidRPr="004C3C0C" w:rsidTr="004C3C0C">
        <w:trPr>
          <w:trHeight w:val="360"/>
        </w:trPr>
        <w:tc>
          <w:tcPr>
            <w:tcW w:w="67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4</w:t>
            </w:r>
          </w:p>
        </w:tc>
        <w:tc>
          <w:tcPr>
            <w:tcW w:w="177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Laboratory</w:t>
            </w:r>
          </w:p>
        </w:tc>
        <w:tc>
          <w:tcPr>
            <w:tcW w:w="1018"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100</w:t>
            </w:r>
          </w:p>
        </w:tc>
        <w:tc>
          <w:tcPr>
            <w:tcW w:w="60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w:t>
            </w:r>
          </w:p>
        </w:tc>
        <w:tc>
          <w:tcPr>
            <w:tcW w:w="1642"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25000.00</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50,00,000.00 </w:t>
            </w:r>
          </w:p>
        </w:tc>
        <w:tc>
          <w:tcPr>
            <w:tcW w:w="174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3,75,000.00 </w:t>
            </w:r>
          </w:p>
        </w:tc>
        <w:tc>
          <w:tcPr>
            <w:tcW w:w="16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6,25,000.00 </w:t>
            </w:r>
          </w:p>
        </w:tc>
        <w:tc>
          <w:tcPr>
            <w:tcW w:w="182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60,00,000.00 </w:t>
            </w:r>
          </w:p>
        </w:tc>
      </w:tr>
      <w:tr w:rsidR="004C3C0C" w:rsidRPr="004C3C0C" w:rsidTr="004C3C0C">
        <w:trPr>
          <w:trHeight w:val="360"/>
        </w:trPr>
        <w:tc>
          <w:tcPr>
            <w:tcW w:w="67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5</w:t>
            </w:r>
          </w:p>
        </w:tc>
        <w:tc>
          <w:tcPr>
            <w:tcW w:w="177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Computer Lab.</w:t>
            </w:r>
          </w:p>
        </w:tc>
        <w:tc>
          <w:tcPr>
            <w:tcW w:w="1018"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49</w:t>
            </w:r>
          </w:p>
        </w:tc>
        <w:tc>
          <w:tcPr>
            <w:tcW w:w="60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w:t>
            </w:r>
          </w:p>
        </w:tc>
        <w:tc>
          <w:tcPr>
            <w:tcW w:w="1642"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25000.00</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12,25,000.00 </w:t>
            </w:r>
          </w:p>
        </w:tc>
        <w:tc>
          <w:tcPr>
            <w:tcW w:w="174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91,875.00 </w:t>
            </w:r>
          </w:p>
        </w:tc>
        <w:tc>
          <w:tcPr>
            <w:tcW w:w="16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1,53,125.00 </w:t>
            </w:r>
          </w:p>
        </w:tc>
        <w:tc>
          <w:tcPr>
            <w:tcW w:w="182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14,70,000.00 </w:t>
            </w:r>
          </w:p>
        </w:tc>
      </w:tr>
      <w:tr w:rsidR="004C3C0C" w:rsidRPr="004C3C0C" w:rsidTr="004C3C0C">
        <w:trPr>
          <w:trHeight w:val="360"/>
        </w:trPr>
        <w:tc>
          <w:tcPr>
            <w:tcW w:w="67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6</w:t>
            </w:r>
          </w:p>
        </w:tc>
        <w:tc>
          <w:tcPr>
            <w:tcW w:w="177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Library</w:t>
            </w:r>
          </w:p>
        </w:tc>
        <w:tc>
          <w:tcPr>
            <w:tcW w:w="1018"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121</w:t>
            </w:r>
          </w:p>
        </w:tc>
        <w:tc>
          <w:tcPr>
            <w:tcW w:w="60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w:t>
            </w:r>
          </w:p>
        </w:tc>
        <w:tc>
          <w:tcPr>
            <w:tcW w:w="1642"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25000.00</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30,25,000.00 </w:t>
            </w:r>
          </w:p>
        </w:tc>
        <w:tc>
          <w:tcPr>
            <w:tcW w:w="174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2,26,875.00 </w:t>
            </w:r>
          </w:p>
        </w:tc>
        <w:tc>
          <w:tcPr>
            <w:tcW w:w="16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3,78,125.00 </w:t>
            </w:r>
          </w:p>
        </w:tc>
        <w:tc>
          <w:tcPr>
            <w:tcW w:w="182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36,30,000.00 </w:t>
            </w:r>
          </w:p>
        </w:tc>
      </w:tr>
      <w:tr w:rsidR="004C3C0C" w:rsidRPr="004C3C0C" w:rsidTr="004C3C0C">
        <w:trPr>
          <w:trHeight w:val="360"/>
        </w:trPr>
        <w:tc>
          <w:tcPr>
            <w:tcW w:w="571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Total</w:t>
            </w:r>
          </w:p>
        </w:tc>
        <w:tc>
          <w:tcPr>
            <w:tcW w:w="182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1,90,00,000.00 </w:t>
            </w:r>
          </w:p>
        </w:tc>
        <w:tc>
          <w:tcPr>
            <w:tcW w:w="174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14,25,000.00 </w:t>
            </w:r>
          </w:p>
        </w:tc>
        <w:tc>
          <w:tcPr>
            <w:tcW w:w="16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23,75,000.00 </w:t>
            </w:r>
          </w:p>
        </w:tc>
        <w:tc>
          <w:tcPr>
            <w:tcW w:w="182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2,28,00,000.00 </w:t>
            </w:r>
          </w:p>
        </w:tc>
      </w:tr>
      <w:tr w:rsidR="004C3C0C" w:rsidRPr="004C3C0C" w:rsidTr="004C3C0C">
        <w:trPr>
          <w:trHeight w:val="315"/>
        </w:trPr>
        <w:tc>
          <w:tcPr>
            <w:tcW w:w="677"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77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018"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603"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642"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829"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74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66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82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r>
      <w:tr w:rsidR="004C3C0C" w:rsidRPr="004C3C0C" w:rsidTr="004C3C0C">
        <w:trPr>
          <w:trHeight w:val="315"/>
        </w:trPr>
        <w:tc>
          <w:tcPr>
            <w:tcW w:w="677"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Note: </w:t>
            </w:r>
          </w:p>
        </w:tc>
        <w:tc>
          <w:tcPr>
            <w:tcW w:w="8608" w:type="dxa"/>
            <w:gridSpan w:val="6"/>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Institute is having well equipped labs and library. These facilities may be shared initially.</w:t>
            </w:r>
          </w:p>
        </w:tc>
        <w:tc>
          <w:tcPr>
            <w:tcW w:w="166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82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r>
    </w:tbl>
    <w:p w:rsidR="004C3C0C" w:rsidRDefault="004C3C0C" w:rsidP="001B2A7F">
      <w:pPr>
        <w:rPr>
          <w:rFonts w:ascii="Times New Roman" w:hAnsi="Times New Roman" w:cs="Times New Roman"/>
          <w:b/>
          <w:sz w:val="24"/>
          <w:szCs w:val="24"/>
        </w:rPr>
      </w:pPr>
    </w:p>
    <w:p w:rsidR="004C3C0C" w:rsidRDefault="004C3C0C" w:rsidP="001B2A7F">
      <w:pPr>
        <w:rPr>
          <w:rFonts w:ascii="Times New Roman" w:hAnsi="Times New Roman" w:cs="Times New Roman"/>
          <w:b/>
          <w:sz w:val="24"/>
          <w:szCs w:val="24"/>
        </w:rPr>
      </w:pPr>
      <w:r>
        <w:rPr>
          <w:rFonts w:ascii="Times New Roman" w:hAnsi="Times New Roman" w:cs="Times New Roman"/>
          <w:b/>
          <w:sz w:val="24"/>
          <w:szCs w:val="24"/>
        </w:rPr>
        <w:br w:type="column"/>
      </w:r>
    </w:p>
    <w:tbl>
      <w:tblPr>
        <w:tblW w:w="11986" w:type="dxa"/>
        <w:tblInd w:w="93" w:type="dxa"/>
        <w:tblLook w:val="04A0"/>
      </w:tblPr>
      <w:tblGrid>
        <w:gridCol w:w="2137"/>
        <w:gridCol w:w="2449"/>
        <w:gridCol w:w="1523"/>
        <w:gridCol w:w="1035"/>
        <w:gridCol w:w="1626"/>
        <w:gridCol w:w="1585"/>
        <w:gridCol w:w="1760"/>
      </w:tblGrid>
      <w:tr w:rsidR="004C3C0C" w:rsidRPr="004C3C0C" w:rsidTr="004C3C0C">
        <w:trPr>
          <w:trHeight w:val="345"/>
        </w:trPr>
        <w:tc>
          <w:tcPr>
            <w:tcW w:w="2137"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b/>
                <w:bCs/>
                <w:color w:val="000000"/>
                <w:sz w:val="28"/>
                <w:szCs w:val="28"/>
                <w:lang w:val="en-IN" w:eastAsia="en-IN"/>
              </w:rPr>
            </w:pPr>
            <w:r w:rsidRPr="004C3C0C">
              <w:rPr>
                <w:rFonts w:ascii="Times New Roman" w:eastAsia="Times New Roman" w:hAnsi="Times New Roman" w:cs="Times New Roman"/>
                <w:b/>
                <w:bCs/>
                <w:color w:val="000000"/>
                <w:sz w:val="28"/>
                <w:szCs w:val="28"/>
                <w:lang w:val="en-IN" w:eastAsia="en-IN"/>
              </w:rPr>
              <w:t>Annexure - II</w:t>
            </w:r>
          </w:p>
        </w:tc>
        <w:tc>
          <w:tcPr>
            <w:tcW w:w="2449"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lang w:val="en-IN" w:eastAsia="en-IN"/>
              </w:rPr>
            </w:pPr>
          </w:p>
        </w:tc>
        <w:tc>
          <w:tcPr>
            <w:tcW w:w="1523"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lang w:val="en-IN" w:eastAsia="en-IN"/>
              </w:rPr>
            </w:pPr>
          </w:p>
        </w:tc>
        <w:tc>
          <w:tcPr>
            <w:tcW w:w="90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lang w:val="en-IN" w:eastAsia="en-IN"/>
              </w:rPr>
            </w:pPr>
          </w:p>
        </w:tc>
        <w:tc>
          <w:tcPr>
            <w:tcW w:w="162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lang w:val="en-IN" w:eastAsia="en-IN"/>
              </w:rPr>
            </w:pPr>
          </w:p>
        </w:tc>
        <w:tc>
          <w:tcPr>
            <w:tcW w:w="1585"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lang w:val="en-IN" w:eastAsia="en-IN"/>
              </w:rPr>
            </w:pPr>
          </w:p>
        </w:tc>
        <w:tc>
          <w:tcPr>
            <w:tcW w:w="176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lang w:val="en-IN" w:eastAsia="en-IN"/>
              </w:rPr>
            </w:pPr>
          </w:p>
        </w:tc>
      </w:tr>
      <w:tr w:rsidR="004C3C0C" w:rsidRPr="004C3C0C" w:rsidTr="004C3C0C">
        <w:trPr>
          <w:trHeight w:val="480"/>
        </w:trPr>
        <w:tc>
          <w:tcPr>
            <w:tcW w:w="11986" w:type="dxa"/>
            <w:gridSpan w:val="7"/>
            <w:tcBorders>
              <w:top w:val="nil"/>
              <w:left w:val="nil"/>
              <w:bottom w:val="nil"/>
              <w:right w:val="nil"/>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Human Resource Requirement</w:t>
            </w:r>
          </w:p>
        </w:tc>
      </w:tr>
      <w:tr w:rsidR="004C3C0C" w:rsidRPr="004C3C0C" w:rsidTr="004C3C0C">
        <w:trPr>
          <w:trHeight w:val="1020"/>
        </w:trPr>
        <w:tc>
          <w:tcPr>
            <w:tcW w:w="2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Designation</w:t>
            </w:r>
          </w:p>
        </w:tc>
        <w:tc>
          <w:tcPr>
            <w:tcW w:w="2449" w:type="dxa"/>
            <w:tcBorders>
              <w:top w:val="single" w:sz="4" w:space="0" w:color="auto"/>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Scale of Pay (Rs.)</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Monthly Salary per person (Rs.)</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No. of staff required</w:t>
            </w:r>
          </w:p>
        </w:tc>
        <w:tc>
          <w:tcPr>
            <w:tcW w:w="1626" w:type="dxa"/>
            <w:tcBorders>
              <w:top w:val="single" w:sz="4" w:space="0" w:color="auto"/>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Total Salary per Month (Rs.)</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Total Salary per Quarter (Rs.)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lang w:val="en-IN" w:eastAsia="en-IN"/>
              </w:rPr>
            </w:pPr>
            <w:r w:rsidRPr="004C3C0C">
              <w:rPr>
                <w:rFonts w:ascii="Times New Roman" w:eastAsia="Times New Roman" w:hAnsi="Times New Roman" w:cs="Times New Roman"/>
                <w:b/>
                <w:bCs/>
                <w:color w:val="000000"/>
                <w:lang w:val="en-IN" w:eastAsia="en-IN"/>
              </w:rPr>
              <w:t>Total Salary per Annum (Rs.)</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Professor/HoD</w:t>
            </w:r>
          </w:p>
        </w:tc>
        <w:tc>
          <w:tcPr>
            <w:tcW w:w="244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37400 - 67000 + 10000</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1,06,140.00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1,06,140.00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3,18,420.00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12,73,680.00 </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Associate Professor</w:t>
            </w:r>
          </w:p>
        </w:tc>
        <w:tc>
          <w:tcPr>
            <w:tcW w:w="244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37400 - 67000 + 8700</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1,03,378.00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2,06,756.00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6,20,268.00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24,81,072.00 </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Assistant Professor</w:t>
            </w:r>
          </w:p>
        </w:tc>
        <w:tc>
          <w:tcPr>
            <w:tcW w:w="244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15600 - 39100 + 5400</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50,040.00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3</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1,50,120.00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4,50,360.00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18,01,440.00 </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Tutor</w:t>
            </w:r>
          </w:p>
        </w:tc>
        <w:tc>
          <w:tcPr>
            <w:tcW w:w="244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9300 - 34800 + 4800</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33,483.00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18</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6,02,694.00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18,08,082.00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72,32,328.00 </w:t>
            </w:r>
          </w:p>
        </w:tc>
      </w:tr>
      <w:tr w:rsidR="004C3C0C" w:rsidRPr="004C3C0C" w:rsidTr="004C3C0C">
        <w:trPr>
          <w:trHeight w:val="675"/>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Guest Faculty</w:t>
            </w:r>
          </w:p>
        </w:tc>
        <w:tc>
          <w:tcPr>
            <w:tcW w:w="2449" w:type="dxa"/>
            <w:tcBorders>
              <w:top w:val="nil"/>
              <w:left w:val="nil"/>
              <w:bottom w:val="single" w:sz="4" w:space="0" w:color="auto"/>
              <w:right w:val="single" w:sz="4" w:space="0" w:color="auto"/>
            </w:tcBorders>
            <w:shd w:val="clear" w:color="auto" w:fill="auto"/>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1000 /lecture as per UGC norms</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25,000.00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11</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2,75,000.00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8,25,000.00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33,00,000.00 </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Upper Division Clerk</w:t>
            </w:r>
          </w:p>
        </w:tc>
        <w:tc>
          <w:tcPr>
            <w:tcW w:w="2449"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5200 - 20200 + 2400</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18,910.00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18,910.00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56,730.00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2,26,920.00 </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Lower Division Clerk</w:t>
            </w:r>
          </w:p>
        </w:tc>
        <w:tc>
          <w:tcPr>
            <w:tcW w:w="2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Lumpsum</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15,000.00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30,000.00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90,000.00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3,60,000.00 </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Attendant</w:t>
            </w:r>
          </w:p>
        </w:tc>
        <w:tc>
          <w:tcPr>
            <w:tcW w:w="2449" w:type="dxa"/>
            <w:vMerge/>
            <w:tcBorders>
              <w:top w:val="nil"/>
              <w:left w:val="single" w:sz="4" w:space="0" w:color="auto"/>
              <w:bottom w:val="single" w:sz="4" w:space="0" w:color="auto"/>
              <w:right w:val="single" w:sz="4" w:space="0" w:color="auto"/>
            </w:tcBorders>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6,500.00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13,000.00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39,000.00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1,56,000.00 </w:t>
            </w:r>
          </w:p>
        </w:tc>
      </w:tr>
      <w:tr w:rsidR="004C3C0C" w:rsidRPr="004C3C0C" w:rsidTr="004C3C0C">
        <w:trPr>
          <w:trHeight w:val="402"/>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Sanitary staff</w:t>
            </w:r>
          </w:p>
        </w:tc>
        <w:tc>
          <w:tcPr>
            <w:tcW w:w="2449" w:type="dxa"/>
            <w:vMerge/>
            <w:tcBorders>
              <w:top w:val="nil"/>
              <w:left w:val="single" w:sz="4" w:space="0" w:color="auto"/>
              <w:bottom w:val="single" w:sz="4" w:space="0" w:color="auto"/>
              <w:right w:val="single" w:sz="4" w:space="0" w:color="auto"/>
            </w:tcBorders>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6,500.00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6,500.00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 xml:space="preserve">       19,500.00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78,000.00 </w:t>
            </w:r>
          </w:p>
        </w:tc>
      </w:tr>
      <w:tr w:rsidR="004C3C0C" w:rsidRPr="004C3C0C" w:rsidTr="004C3C0C">
        <w:trPr>
          <w:trHeight w:val="402"/>
        </w:trPr>
        <w:tc>
          <w:tcPr>
            <w:tcW w:w="45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Total</w:t>
            </w:r>
          </w:p>
        </w:tc>
        <w:tc>
          <w:tcPr>
            <w:tcW w:w="1523"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3,64,951.00 </w:t>
            </w:r>
          </w:p>
        </w:tc>
        <w:tc>
          <w:tcPr>
            <w:tcW w:w="90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41</w:t>
            </w:r>
          </w:p>
        </w:tc>
        <w:tc>
          <w:tcPr>
            <w:tcW w:w="1626"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14,09,120.00 </w:t>
            </w:r>
          </w:p>
        </w:tc>
        <w:tc>
          <w:tcPr>
            <w:tcW w:w="1585"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42,27,360.00 </w:t>
            </w:r>
          </w:p>
        </w:tc>
        <w:tc>
          <w:tcPr>
            <w:tcW w:w="1760" w:type="dxa"/>
            <w:tcBorders>
              <w:top w:val="nil"/>
              <w:left w:val="nil"/>
              <w:bottom w:val="single" w:sz="4" w:space="0" w:color="auto"/>
              <w:right w:val="single" w:sz="4" w:space="0" w:color="auto"/>
            </w:tcBorders>
            <w:shd w:val="clear" w:color="auto" w:fill="auto"/>
            <w:noWrap/>
            <w:vAlign w:val="center"/>
            <w:hideMark/>
          </w:tcPr>
          <w:p w:rsidR="004C3C0C" w:rsidRPr="004C3C0C" w:rsidRDefault="004C3C0C" w:rsidP="004C3C0C">
            <w:pPr>
              <w:spacing w:after="0" w:line="240" w:lineRule="auto"/>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 xml:space="preserve">   1,69,09,440.00 </w:t>
            </w:r>
          </w:p>
        </w:tc>
      </w:tr>
      <w:tr w:rsidR="004C3C0C" w:rsidRPr="004C3C0C" w:rsidTr="004C3C0C">
        <w:trPr>
          <w:trHeight w:val="315"/>
        </w:trPr>
        <w:tc>
          <w:tcPr>
            <w:tcW w:w="2137"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2449"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523"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90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62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585"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76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r>
      <w:tr w:rsidR="004C3C0C" w:rsidRPr="004C3C0C" w:rsidTr="004C3C0C">
        <w:trPr>
          <w:trHeight w:val="315"/>
        </w:trPr>
        <w:tc>
          <w:tcPr>
            <w:tcW w:w="2137"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jc w:val="center"/>
              <w:rPr>
                <w:rFonts w:ascii="Times New Roman" w:eastAsia="Times New Roman" w:hAnsi="Times New Roman" w:cs="Times New Roman"/>
                <w:b/>
                <w:bCs/>
                <w:color w:val="000000"/>
                <w:sz w:val="24"/>
                <w:szCs w:val="24"/>
                <w:lang w:val="en-IN" w:eastAsia="en-IN"/>
              </w:rPr>
            </w:pPr>
            <w:r w:rsidRPr="004C3C0C">
              <w:rPr>
                <w:rFonts w:ascii="Times New Roman" w:eastAsia="Times New Roman" w:hAnsi="Times New Roman" w:cs="Times New Roman"/>
                <w:b/>
                <w:bCs/>
                <w:color w:val="000000"/>
                <w:sz w:val="24"/>
                <w:szCs w:val="24"/>
                <w:lang w:val="en-IN" w:eastAsia="en-IN"/>
              </w:rPr>
              <w:t>Note:</w:t>
            </w:r>
          </w:p>
        </w:tc>
        <w:tc>
          <w:tcPr>
            <w:tcW w:w="9849" w:type="dxa"/>
            <w:gridSpan w:val="6"/>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1. Calculated based on 90% DA and other allowances applicable at RIPANS, Aizawl</w:t>
            </w:r>
          </w:p>
        </w:tc>
      </w:tr>
      <w:tr w:rsidR="004C3C0C" w:rsidRPr="004C3C0C" w:rsidTr="004C3C0C">
        <w:trPr>
          <w:trHeight w:val="315"/>
        </w:trPr>
        <w:tc>
          <w:tcPr>
            <w:tcW w:w="2137"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8089" w:type="dxa"/>
            <w:gridSpan w:val="5"/>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r w:rsidRPr="004C3C0C">
              <w:rPr>
                <w:rFonts w:ascii="Times New Roman" w:eastAsia="Times New Roman" w:hAnsi="Times New Roman" w:cs="Times New Roman"/>
                <w:color w:val="000000"/>
                <w:sz w:val="24"/>
                <w:szCs w:val="24"/>
                <w:lang w:val="en-IN" w:eastAsia="en-IN"/>
              </w:rPr>
              <w:t>2. LDC, Attendant, Sanitary staff to be outsourced to private firms as per GoI Order</w:t>
            </w:r>
          </w:p>
        </w:tc>
        <w:tc>
          <w:tcPr>
            <w:tcW w:w="176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r>
      <w:tr w:rsidR="004C3C0C" w:rsidRPr="004C3C0C" w:rsidTr="004C3C0C">
        <w:trPr>
          <w:trHeight w:val="315"/>
        </w:trPr>
        <w:tc>
          <w:tcPr>
            <w:tcW w:w="2137"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2449"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523"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90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626"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585"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c>
          <w:tcPr>
            <w:tcW w:w="1760" w:type="dxa"/>
            <w:tcBorders>
              <w:top w:val="nil"/>
              <w:left w:val="nil"/>
              <w:bottom w:val="nil"/>
              <w:right w:val="nil"/>
            </w:tcBorders>
            <w:shd w:val="clear" w:color="auto" w:fill="auto"/>
            <w:noWrap/>
            <w:vAlign w:val="bottom"/>
            <w:hideMark/>
          </w:tcPr>
          <w:p w:rsidR="004C3C0C" w:rsidRPr="004C3C0C" w:rsidRDefault="004C3C0C" w:rsidP="004C3C0C">
            <w:pPr>
              <w:spacing w:after="0" w:line="240" w:lineRule="auto"/>
              <w:rPr>
                <w:rFonts w:ascii="Times New Roman" w:eastAsia="Times New Roman" w:hAnsi="Times New Roman" w:cs="Times New Roman"/>
                <w:color w:val="000000"/>
                <w:sz w:val="24"/>
                <w:szCs w:val="24"/>
                <w:lang w:val="en-IN" w:eastAsia="en-IN"/>
              </w:rPr>
            </w:pPr>
          </w:p>
        </w:tc>
      </w:tr>
      <w:tr w:rsidR="004C3C0C" w:rsidRPr="004C3C0C" w:rsidTr="004C3C0C">
        <w:trPr>
          <w:trHeight w:val="2325"/>
        </w:trPr>
        <w:tc>
          <w:tcPr>
            <w:tcW w:w="11986" w:type="dxa"/>
            <w:gridSpan w:val="7"/>
            <w:tcBorders>
              <w:top w:val="nil"/>
              <w:left w:val="nil"/>
              <w:bottom w:val="nil"/>
              <w:right w:val="nil"/>
            </w:tcBorders>
            <w:shd w:val="clear" w:color="auto" w:fill="auto"/>
            <w:vAlign w:val="bottom"/>
            <w:hideMark/>
          </w:tcPr>
          <w:p w:rsidR="004C3C0C" w:rsidRPr="004C3C0C" w:rsidRDefault="004C3C0C" w:rsidP="004C3C0C">
            <w:pPr>
              <w:spacing w:after="0" w:line="240" w:lineRule="auto"/>
              <w:rPr>
                <w:rFonts w:ascii="Times New Roman" w:eastAsia="Times New Roman" w:hAnsi="Times New Roman" w:cs="Times New Roman"/>
                <w:color w:val="000000"/>
                <w:lang w:val="en-IN" w:eastAsia="en-IN"/>
              </w:rPr>
            </w:pPr>
            <w:r w:rsidRPr="004C3C0C">
              <w:rPr>
                <w:rFonts w:ascii="Times New Roman" w:eastAsia="Times New Roman" w:hAnsi="Times New Roman" w:cs="Times New Roman"/>
                <w:color w:val="000000"/>
                <w:lang w:val="en-IN" w:eastAsia="en-IN"/>
              </w:rPr>
              <w:t>Since the course needs to be launched during this year 2014-15, the student intake capacity may be 10 for the first year; hence, it may be increase year to year upto 40 students.</w:t>
            </w:r>
            <w:r w:rsidRPr="004C3C0C">
              <w:rPr>
                <w:rFonts w:ascii="Times New Roman" w:eastAsia="Times New Roman" w:hAnsi="Times New Roman" w:cs="Times New Roman"/>
                <w:color w:val="000000"/>
                <w:lang w:val="en-IN" w:eastAsia="en-IN"/>
              </w:rPr>
              <w:br/>
            </w:r>
            <w:r w:rsidRPr="004C3C0C">
              <w:rPr>
                <w:rFonts w:ascii="Times New Roman" w:eastAsia="Times New Roman" w:hAnsi="Times New Roman" w:cs="Times New Roman"/>
                <w:color w:val="000000"/>
                <w:lang w:val="en-IN" w:eastAsia="en-IN"/>
              </w:rPr>
              <w:br/>
              <w:t>Classroom, faculty room, office may be prepared temporarily within the existing premises of the Institute. A lumpsum grant of Rs. 30,00,000/- may be provided to the Institute for preparation of all these rooms. And other facilities like library, computer lab, laboratory, etc. may be shared with. In the meantime, necessary steps may be initiated for construction of buildings, preparation of other facilities for the B.Sc (CH) course.</w:t>
            </w:r>
          </w:p>
        </w:tc>
      </w:tr>
    </w:tbl>
    <w:p w:rsidR="001B2A7F" w:rsidRDefault="001B2A7F" w:rsidP="001B2A7F">
      <w:pPr>
        <w:rPr>
          <w:rFonts w:ascii="Times New Roman" w:hAnsi="Times New Roman" w:cs="Times New Roman"/>
          <w:b/>
          <w:sz w:val="24"/>
          <w:szCs w:val="24"/>
        </w:rPr>
      </w:pPr>
    </w:p>
    <w:p w:rsidR="004C3C0C" w:rsidRPr="00D54F2C" w:rsidRDefault="004C3C0C" w:rsidP="004C3C0C">
      <w:pPr>
        <w:rPr>
          <w:rFonts w:ascii="Times New Roman" w:hAnsi="Times New Roman" w:cs="Times New Roman"/>
          <w:b/>
          <w:sz w:val="28"/>
          <w:szCs w:val="24"/>
          <w:u w:val="single"/>
        </w:rPr>
      </w:pPr>
      <w:r>
        <w:rPr>
          <w:rFonts w:ascii="Times New Roman" w:hAnsi="Times New Roman" w:cs="Times New Roman"/>
          <w:b/>
          <w:sz w:val="24"/>
          <w:szCs w:val="24"/>
        </w:rPr>
        <w:br w:type="column"/>
      </w:r>
      <w:r w:rsidRPr="00D54F2C">
        <w:rPr>
          <w:rFonts w:ascii="Times New Roman" w:hAnsi="Times New Roman" w:cs="Times New Roman"/>
          <w:b/>
          <w:sz w:val="28"/>
          <w:szCs w:val="24"/>
          <w:u w:val="single"/>
        </w:rPr>
        <w:lastRenderedPageBreak/>
        <w:t>Annexure</w:t>
      </w:r>
      <w:r>
        <w:rPr>
          <w:rFonts w:ascii="Times New Roman" w:hAnsi="Times New Roman" w:cs="Times New Roman"/>
          <w:b/>
          <w:sz w:val="28"/>
          <w:szCs w:val="24"/>
          <w:u w:val="single"/>
        </w:rPr>
        <w:t xml:space="preserve"> </w:t>
      </w:r>
      <w:r w:rsidRPr="00D54F2C">
        <w:rPr>
          <w:rFonts w:ascii="Times New Roman" w:hAnsi="Times New Roman" w:cs="Times New Roman"/>
          <w:b/>
          <w:sz w:val="28"/>
          <w:szCs w:val="24"/>
          <w:u w:val="single"/>
        </w:rPr>
        <w:t>-</w:t>
      </w:r>
      <w:r>
        <w:rPr>
          <w:rFonts w:ascii="Times New Roman" w:hAnsi="Times New Roman" w:cs="Times New Roman"/>
          <w:b/>
          <w:sz w:val="28"/>
          <w:szCs w:val="24"/>
          <w:u w:val="single"/>
        </w:rPr>
        <w:t xml:space="preserve"> </w:t>
      </w:r>
      <w:r w:rsidRPr="00D54F2C">
        <w:rPr>
          <w:rFonts w:ascii="Times New Roman" w:hAnsi="Times New Roman" w:cs="Times New Roman"/>
          <w:b/>
          <w:sz w:val="28"/>
          <w:szCs w:val="24"/>
          <w:u w:val="single"/>
        </w:rPr>
        <w:t>III</w:t>
      </w:r>
    </w:p>
    <w:p w:rsidR="004C3C0C" w:rsidRDefault="004C3C0C" w:rsidP="004C3C0C">
      <w:pPr>
        <w:pStyle w:val="NoSpacing"/>
        <w:rPr>
          <w:rFonts w:ascii="Times New Roman" w:hAnsi="Times New Roman" w:cs="Times New Roman"/>
          <w:b/>
          <w:sz w:val="24"/>
          <w:szCs w:val="24"/>
        </w:rPr>
      </w:pPr>
      <w:r w:rsidRPr="00D54F2C">
        <w:rPr>
          <w:rFonts w:ascii="Times New Roman" w:hAnsi="Times New Roman" w:cs="Times New Roman"/>
          <w:b/>
          <w:sz w:val="24"/>
          <w:szCs w:val="24"/>
        </w:rPr>
        <w:t>Facilities and Equipments required for Bachelor of Science (Community Health)</w:t>
      </w:r>
    </w:p>
    <w:p w:rsidR="004C3C0C" w:rsidRPr="00D54F2C" w:rsidRDefault="004C3C0C" w:rsidP="004C3C0C">
      <w:pPr>
        <w:pStyle w:val="NoSpacing"/>
        <w:rPr>
          <w:rFonts w:ascii="Times New Roman" w:hAnsi="Times New Roman" w:cs="Times New Roman"/>
          <w:b/>
          <w:sz w:val="24"/>
          <w:szCs w:val="24"/>
        </w:rPr>
      </w:pPr>
    </w:p>
    <w:p w:rsidR="004C3C0C" w:rsidRPr="00D54F2C" w:rsidRDefault="004C3C0C" w:rsidP="004C3C0C">
      <w:pPr>
        <w:pStyle w:val="ListParagraph"/>
        <w:numPr>
          <w:ilvl w:val="0"/>
          <w:numId w:val="16"/>
        </w:numPr>
        <w:rPr>
          <w:rFonts w:ascii="Times New Roman" w:hAnsi="Times New Roman" w:cs="Times New Roman"/>
          <w:sz w:val="24"/>
          <w:szCs w:val="24"/>
        </w:rPr>
      </w:pPr>
      <w:r w:rsidRPr="00D54F2C">
        <w:rPr>
          <w:rFonts w:ascii="Times New Roman" w:hAnsi="Times New Roman" w:cs="Times New Roman"/>
          <w:sz w:val="24"/>
          <w:szCs w:val="24"/>
        </w:rPr>
        <w:t>Classroom facilities :</w:t>
      </w:r>
    </w:p>
    <w:p w:rsidR="004C3C0C" w:rsidRPr="00D54F2C" w:rsidRDefault="004C3C0C" w:rsidP="004C3C0C">
      <w:pPr>
        <w:pStyle w:val="ListParagraph"/>
        <w:numPr>
          <w:ilvl w:val="0"/>
          <w:numId w:val="8"/>
        </w:numPr>
        <w:rPr>
          <w:rFonts w:ascii="Times New Roman" w:hAnsi="Times New Roman" w:cs="Times New Roman"/>
          <w:sz w:val="24"/>
          <w:szCs w:val="24"/>
        </w:rPr>
      </w:pPr>
      <w:r w:rsidRPr="00D54F2C">
        <w:rPr>
          <w:rFonts w:ascii="Times New Roman" w:hAnsi="Times New Roman" w:cs="Times New Roman"/>
          <w:sz w:val="24"/>
          <w:szCs w:val="24"/>
        </w:rPr>
        <w:t>Students bench and desk</w:t>
      </w:r>
    </w:p>
    <w:p w:rsidR="004C3C0C" w:rsidRPr="00D54F2C" w:rsidRDefault="004C3C0C" w:rsidP="004C3C0C">
      <w:pPr>
        <w:pStyle w:val="ListParagraph"/>
        <w:numPr>
          <w:ilvl w:val="0"/>
          <w:numId w:val="8"/>
        </w:numPr>
        <w:rPr>
          <w:rFonts w:ascii="Times New Roman" w:hAnsi="Times New Roman" w:cs="Times New Roman"/>
          <w:sz w:val="24"/>
          <w:szCs w:val="24"/>
        </w:rPr>
      </w:pPr>
      <w:r w:rsidRPr="00D54F2C">
        <w:rPr>
          <w:rFonts w:ascii="Times New Roman" w:hAnsi="Times New Roman" w:cs="Times New Roman"/>
          <w:sz w:val="24"/>
          <w:szCs w:val="24"/>
        </w:rPr>
        <w:t>Teachers chair and desk</w:t>
      </w:r>
    </w:p>
    <w:p w:rsidR="004C3C0C" w:rsidRPr="00D54F2C" w:rsidRDefault="004C3C0C" w:rsidP="004C3C0C">
      <w:pPr>
        <w:pStyle w:val="ListParagraph"/>
        <w:numPr>
          <w:ilvl w:val="0"/>
          <w:numId w:val="8"/>
        </w:numPr>
        <w:rPr>
          <w:rFonts w:ascii="Times New Roman" w:hAnsi="Times New Roman" w:cs="Times New Roman"/>
          <w:sz w:val="24"/>
          <w:szCs w:val="24"/>
        </w:rPr>
      </w:pPr>
      <w:r w:rsidRPr="00D54F2C">
        <w:rPr>
          <w:rFonts w:ascii="Times New Roman" w:hAnsi="Times New Roman" w:cs="Times New Roman"/>
          <w:sz w:val="24"/>
          <w:szCs w:val="24"/>
        </w:rPr>
        <w:t xml:space="preserve">Podium </w:t>
      </w:r>
    </w:p>
    <w:p w:rsidR="004C3C0C" w:rsidRPr="00D54F2C" w:rsidRDefault="004C3C0C" w:rsidP="004C3C0C">
      <w:pPr>
        <w:pStyle w:val="ListParagraph"/>
        <w:numPr>
          <w:ilvl w:val="0"/>
          <w:numId w:val="8"/>
        </w:numPr>
        <w:rPr>
          <w:rFonts w:ascii="Times New Roman" w:hAnsi="Times New Roman" w:cs="Times New Roman"/>
          <w:sz w:val="24"/>
          <w:szCs w:val="24"/>
        </w:rPr>
      </w:pPr>
      <w:r w:rsidRPr="00D54F2C">
        <w:rPr>
          <w:rFonts w:ascii="Times New Roman" w:hAnsi="Times New Roman" w:cs="Times New Roman"/>
          <w:sz w:val="24"/>
          <w:szCs w:val="24"/>
        </w:rPr>
        <w:t>A.V. Aids</w:t>
      </w:r>
    </w:p>
    <w:p w:rsidR="004C3C0C" w:rsidRPr="00D54F2C" w:rsidRDefault="004C3C0C" w:rsidP="004C3C0C">
      <w:pPr>
        <w:pStyle w:val="ListParagraph"/>
        <w:numPr>
          <w:ilvl w:val="0"/>
          <w:numId w:val="8"/>
        </w:numPr>
        <w:rPr>
          <w:rFonts w:ascii="Times New Roman" w:hAnsi="Times New Roman" w:cs="Times New Roman"/>
          <w:sz w:val="24"/>
          <w:szCs w:val="24"/>
        </w:rPr>
      </w:pPr>
      <w:r w:rsidRPr="00D54F2C">
        <w:rPr>
          <w:rFonts w:ascii="Times New Roman" w:hAnsi="Times New Roman" w:cs="Times New Roman"/>
          <w:sz w:val="24"/>
          <w:szCs w:val="24"/>
        </w:rPr>
        <w:t>Projector set with laptop</w:t>
      </w:r>
    </w:p>
    <w:p w:rsidR="004C3C0C" w:rsidRPr="00D54F2C" w:rsidRDefault="004C3C0C" w:rsidP="004C3C0C">
      <w:pPr>
        <w:pStyle w:val="ListParagraph"/>
        <w:numPr>
          <w:ilvl w:val="0"/>
          <w:numId w:val="8"/>
        </w:numPr>
        <w:rPr>
          <w:rFonts w:ascii="Times New Roman" w:hAnsi="Times New Roman" w:cs="Times New Roman"/>
          <w:sz w:val="24"/>
          <w:szCs w:val="24"/>
        </w:rPr>
      </w:pPr>
      <w:r w:rsidRPr="00D54F2C">
        <w:rPr>
          <w:rFonts w:ascii="Times New Roman" w:hAnsi="Times New Roman" w:cs="Times New Roman"/>
          <w:sz w:val="24"/>
          <w:szCs w:val="24"/>
        </w:rPr>
        <w:t>Office furnitures and fixtures</w:t>
      </w:r>
    </w:p>
    <w:p w:rsidR="004C3C0C" w:rsidRPr="00D54F2C" w:rsidRDefault="004C3C0C" w:rsidP="004C3C0C">
      <w:pPr>
        <w:pStyle w:val="ListParagraph"/>
        <w:ind w:left="1440"/>
        <w:rPr>
          <w:rFonts w:ascii="Times New Roman" w:hAnsi="Times New Roman" w:cs="Times New Roman"/>
          <w:sz w:val="24"/>
          <w:szCs w:val="24"/>
        </w:rPr>
      </w:pPr>
    </w:p>
    <w:p w:rsidR="004C3C0C" w:rsidRPr="00D54F2C" w:rsidRDefault="004C3C0C" w:rsidP="004C3C0C">
      <w:pPr>
        <w:pStyle w:val="ListParagraph"/>
        <w:numPr>
          <w:ilvl w:val="0"/>
          <w:numId w:val="16"/>
        </w:numPr>
        <w:rPr>
          <w:rFonts w:ascii="Times New Roman" w:hAnsi="Times New Roman" w:cs="Times New Roman"/>
          <w:sz w:val="24"/>
          <w:szCs w:val="24"/>
        </w:rPr>
      </w:pPr>
      <w:r w:rsidRPr="00D54F2C">
        <w:rPr>
          <w:rFonts w:ascii="Times New Roman" w:hAnsi="Times New Roman" w:cs="Times New Roman"/>
          <w:sz w:val="24"/>
          <w:szCs w:val="24"/>
        </w:rPr>
        <w:t>Drinking water facility</w:t>
      </w:r>
    </w:p>
    <w:p w:rsidR="004C3C0C" w:rsidRPr="00D54F2C" w:rsidRDefault="004C3C0C" w:rsidP="004C3C0C">
      <w:pPr>
        <w:pStyle w:val="ListParagraph"/>
        <w:numPr>
          <w:ilvl w:val="0"/>
          <w:numId w:val="9"/>
        </w:numPr>
        <w:rPr>
          <w:rFonts w:ascii="Times New Roman" w:hAnsi="Times New Roman" w:cs="Times New Roman"/>
          <w:sz w:val="24"/>
          <w:szCs w:val="24"/>
        </w:rPr>
      </w:pPr>
      <w:r w:rsidRPr="00D54F2C">
        <w:rPr>
          <w:rFonts w:ascii="Times New Roman" w:hAnsi="Times New Roman" w:cs="Times New Roman"/>
          <w:sz w:val="24"/>
          <w:szCs w:val="24"/>
        </w:rPr>
        <w:t>Water cooler</w:t>
      </w:r>
    </w:p>
    <w:p w:rsidR="004C3C0C" w:rsidRPr="00D54F2C" w:rsidRDefault="004C3C0C" w:rsidP="004C3C0C">
      <w:pPr>
        <w:pStyle w:val="ListParagraph"/>
        <w:numPr>
          <w:ilvl w:val="0"/>
          <w:numId w:val="16"/>
        </w:numPr>
        <w:rPr>
          <w:rFonts w:ascii="Times New Roman" w:hAnsi="Times New Roman" w:cs="Times New Roman"/>
          <w:sz w:val="24"/>
          <w:szCs w:val="24"/>
        </w:rPr>
      </w:pPr>
      <w:r w:rsidRPr="00D54F2C">
        <w:rPr>
          <w:rFonts w:ascii="Times New Roman" w:hAnsi="Times New Roman" w:cs="Times New Roman"/>
          <w:sz w:val="24"/>
          <w:szCs w:val="24"/>
        </w:rPr>
        <w:t>Transportation facility</w:t>
      </w:r>
    </w:p>
    <w:p w:rsidR="004C3C0C" w:rsidRPr="00D54F2C" w:rsidRDefault="004C3C0C" w:rsidP="004C3C0C">
      <w:pPr>
        <w:pStyle w:val="ListParagraph"/>
        <w:numPr>
          <w:ilvl w:val="0"/>
          <w:numId w:val="9"/>
        </w:numPr>
        <w:rPr>
          <w:rFonts w:ascii="Times New Roman" w:hAnsi="Times New Roman" w:cs="Times New Roman"/>
          <w:sz w:val="24"/>
          <w:szCs w:val="24"/>
        </w:rPr>
      </w:pPr>
      <w:r w:rsidRPr="00D54F2C">
        <w:rPr>
          <w:rFonts w:ascii="Times New Roman" w:hAnsi="Times New Roman" w:cs="Times New Roman"/>
          <w:sz w:val="24"/>
          <w:szCs w:val="24"/>
        </w:rPr>
        <w:t>Mini van/van/mini bus</w:t>
      </w:r>
    </w:p>
    <w:p w:rsidR="004C3C0C" w:rsidRPr="00D54F2C" w:rsidRDefault="004C3C0C" w:rsidP="004C3C0C">
      <w:pPr>
        <w:pStyle w:val="ListParagraph"/>
        <w:numPr>
          <w:ilvl w:val="0"/>
          <w:numId w:val="16"/>
        </w:numPr>
        <w:rPr>
          <w:rFonts w:ascii="Times New Roman" w:hAnsi="Times New Roman" w:cs="Times New Roman"/>
          <w:sz w:val="24"/>
          <w:szCs w:val="24"/>
        </w:rPr>
      </w:pPr>
      <w:r w:rsidRPr="00D54F2C">
        <w:rPr>
          <w:rFonts w:ascii="Times New Roman" w:hAnsi="Times New Roman" w:cs="Times New Roman"/>
          <w:sz w:val="24"/>
          <w:szCs w:val="24"/>
        </w:rPr>
        <w:t>Laboratory facilities</w:t>
      </w:r>
    </w:p>
    <w:p w:rsidR="004C3C0C" w:rsidRPr="00D54F2C" w:rsidRDefault="004C3C0C" w:rsidP="004C3C0C">
      <w:pPr>
        <w:pStyle w:val="ListParagraph"/>
        <w:numPr>
          <w:ilvl w:val="0"/>
          <w:numId w:val="10"/>
        </w:numPr>
        <w:rPr>
          <w:rFonts w:ascii="Times New Roman" w:hAnsi="Times New Roman" w:cs="Times New Roman"/>
          <w:sz w:val="24"/>
          <w:szCs w:val="24"/>
        </w:rPr>
      </w:pPr>
      <w:r w:rsidRPr="00D54F2C">
        <w:rPr>
          <w:rFonts w:ascii="Times New Roman" w:hAnsi="Times New Roman" w:cs="Times New Roman"/>
          <w:sz w:val="24"/>
          <w:szCs w:val="24"/>
        </w:rPr>
        <w:t>Physical assessment equipments</w:t>
      </w:r>
    </w:p>
    <w:p w:rsidR="004C3C0C" w:rsidRPr="00D54F2C" w:rsidRDefault="004C3C0C" w:rsidP="004C3C0C">
      <w:pPr>
        <w:pStyle w:val="ListParagraph"/>
        <w:numPr>
          <w:ilvl w:val="0"/>
          <w:numId w:val="11"/>
        </w:numPr>
        <w:rPr>
          <w:rFonts w:ascii="Times New Roman" w:hAnsi="Times New Roman" w:cs="Times New Roman"/>
          <w:sz w:val="24"/>
          <w:szCs w:val="24"/>
        </w:rPr>
      </w:pPr>
      <w:r w:rsidRPr="00D54F2C">
        <w:rPr>
          <w:rFonts w:ascii="Times New Roman" w:hAnsi="Times New Roman" w:cs="Times New Roman"/>
          <w:sz w:val="24"/>
          <w:szCs w:val="24"/>
        </w:rPr>
        <w:t>Infant</w:t>
      </w:r>
    </w:p>
    <w:p w:rsidR="004C3C0C" w:rsidRPr="00D54F2C" w:rsidRDefault="004C3C0C" w:rsidP="004C3C0C">
      <w:pPr>
        <w:pStyle w:val="ListParagraph"/>
        <w:numPr>
          <w:ilvl w:val="0"/>
          <w:numId w:val="11"/>
        </w:numPr>
        <w:rPr>
          <w:rFonts w:ascii="Times New Roman" w:hAnsi="Times New Roman" w:cs="Times New Roman"/>
          <w:sz w:val="24"/>
          <w:szCs w:val="24"/>
        </w:rPr>
      </w:pPr>
      <w:r w:rsidRPr="00D54F2C">
        <w:rPr>
          <w:rFonts w:ascii="Times New Roman" w:hAnsi="Times New Roman" w:cs="Times New Roman"/>
          <w:sz w:val="24"/>
          <w:szCs w:val="24"/>
        </w:rPr>
        <w:t>Children</w:t>
      </w:r>
    </w:p>
    <w:p w:rsidR="004C3C0C" w:rsidRPr="00D54F2C" w:rsidRDefault="004C3C0C" w:rsidP="004C3C0C">
      <w:pPr>
        <w:pStyle w:val="ListParagraph"/>
        <w:numPr>
          <w:ilvl w:val="0"/>
          <w:numId w:val="11"/>
        </w:numPr>
        <w:rPr>
          <w:rFonts w:ascii="Times New Roman" w:hAnsi="Times New Roman" w:cs="Times New Roman"/>
          <w:sz w:val="24"/>
          <w:szCs w:val="24"/>
        </w:rPr>
      </w:pPr>
      <w:r w:rsidRPr="00D54F2C">
        <w:rPr>
          <w:rFonts w:ascii="Times New Roman" w:hAnsi="Times New Roman" w:cs="Times New Roman"/>
          <w:sz w:val="24"/>
          <w:szCs w:val="24"/>
        </w:rPr>
        <w:t>Adult</w:t>
      </w:r>
    </w:p>
    <w:p w:rsidR="004C3C0C" w:rsidRPr="00D54F2C" w:rsidRDefault="004C3C0C" w:rsidP="004C3C0C">
      <w:pPr>
        <w:pStyle w:val="ListParagraph"/>
        <w:numPr>
          <w:ilvl w:val="0"/>
          <w:numId w:val="10"/>
        </w:numPr>
        <w:rPr>
          <w:rFonts w:ascii="Times New Roman" w:hAnsi="Times New Roman" w:cs="Times New Roman"/>
          <w:sz w:val="24"/>
          <w:szCs w:val="24"/>
        </w:rPr>
      </w:pPr>
      <w:r w:rsidRPr="00D54F2C">
        <w:rPr>
          <w:rFonts w:ascii="Times New Roman" w:hAnsi="Times New Roman" w:cs="Times New Roman"/>
          <w:sz w:val="24"/>
          <w:szCs w:val="24"/>
        </w:rPr>
        <w:t>Models/Simulators</w:t>
      </w:r>
      <w:bookmarkStart w:id="0" w:name="_GoBack"/>
      <w:bookmarkEnd w:id="0"/>
    </w:p>
    <w:p w:rsidR="004C3C0C" w:rsidRPr="00D54F2C" w:rsidRDefault="004C3C0C" w:rsidP="004C3C0C">
      <w:pPr>
        <w:pStyle w:val="ListParagraph"/>
        <w:numPr>
          <w:ilvl w:val="0"/>
          <w:numId w:val="10"/>
        </w:numPr>
        <w:rPr>
          <w:rFonts w:ascii="Times New Roman" w:hAnsi="Times New Roman" w:cs="Times New Roman"/>
          <w:sz w:val="24"/>
          <w:szCs w:val="24"/>
        </w:rPr>
      </w:pPr>
      <w:r w:rsidRPr="00D54F2C">
        <w:rPr>
          <w:rFonts w:ascii="Times New Roman" w:hAnsi="Times New Roman" w:cs="Times New Roman"/>
          <w:sz w:val="24"/>
          <w:szCs w:val="24"/>
        </w:rPr>
        <w:t>Laboratory equipments</w:t>
      </w:r>
    </w:p>
    <w:p w:rsidR="004C3C0C" w:rsidRPr="00D54F2C" w:rsidRDefault="004C3C0C" w:rsidP="004C3C0C">
      <w:pPr>
        <w:pStyle w:val="ListParagraph"/>
        <w:numPr>
          <w:ilvl w:val="0"/>
          <w:numId w:val="10"/>
        </w:numPr>
        <w:rPr>
          <w:rFonts w:ascii="Times New Roman" w:hAnsi="Times New Roman" w:cs="Times New Roman"/>
          <w:sz w:val="24"/>
          <w:szCs w:val="24"/>
        </w:rPr>
      </w:pPr>
      <w:r w:rsidRPr="00D54F2C">
        <w:rPr>
          <w:rFonts w:ascii="Times New Roman" w:hAnsi="Times New Roman" w:cs="Times New Roman"/>
          <w:sz w:val="24"/>
          <w:szCs w:val="24"/>
        </w:rPr>
        <w:t>Blood testing equipments</w:t>
      </w:r>
    </w:p>
    <w:p w:rsidR="004C3C0C" w:rsidRPr="00D54F2C" w:rsidRDefault="004C3C0C" w:rsidP="004C3C0C">
      <w:pPr>
        <w:pStyle w:val="ListParagraph"/>
        <w:numPr>
          <w:ilvl w:val="0"/>
          <w:numId w:val="10"/>
        </w:numPr>
        <w:rPr>
          <w:rFonts w:ascii="Times New Roman" w:hAnsi="Times New Roman" w:cs="Times New Roman"/>
          <w:sz w:val="24"/>
          <w:szCs w:val="24"/>
        </w:rPr>
      </w:pPr>
      <w:r w:rsidRPr="00D54F2C">
        <w:rPr>
          <w:rFonts w:ascii="Times New Roman" w:hAnsi="Times New Roman" w:cs="Times New Roman"/>
          <w:sz w:val="24"/>
          <w:szCs w:val="24"/>
        </w:rPr>
        <w:t>Laboratory equipments:</w:t>
      </w:r>
    </w:p>
    <w:p w:rsidR="004C3C0C" w:rsidRPr="00D54F2C" w:rsidRDefault="004C3C0C" w:rsidP="004C3C0C">
      <w:pPr>
        <w:pStyle w:val="ListParagraph"/>
        <w:ind w:left="2250"/>
        <w:jc w:val="both"/>
        <w:rPr>
          <w:rFonts w:ascii="Times New Roman" w:hAnsi="Times New Roman" w:cs="Times New Roman"/>
          <w:b/>
          <w:sz w:val="24"/>
          <w:szCs w:val="24"/>
          <w:u w:val="single"/>
        </w:rPr>
      </w:pPr>
      <w:r w:rsidRPr="00D54F2C">
        <w:rPr>
          <w:rFonts w:ascii="Times New Roman" w:hAnsi="Times New Roman" w:cs="Times New Roman"/>
          <w:b/>
          <w:sz w:val="24"/>
          <w:szCs w:val="24"/>
          <w:u w:val="single"/>
        </w:rPr>
        <w:t>List of equipments for laboratory</w:t>
      </w:r>
    </w:p>
    <w:p w:rsidR="004C3C0C" w:rsidRPr="00D54F2C" w:rsidRDefault="004C3C0C" w:rsidP="004C3C0C">
      <w:pPr>
        <w:tabs>
          <w:tab w:val="left" w:pos="1080"/>
        </w:tabs>
        <w:ind w:left="900"/>
        <w:rPr>
          <w:rFonts w:ascii="Times New Roman" w:hAnsi="Times New Roman" w:cs="Times New Roman"/>
          <w:sz w:val="24"/>
          <w:szCs w:val="24"/>
        </w:rPr>
      </w:pPr>
      <w:r w:rsidRPr="00D54F2C">
        <w:rPr>
          <w:rFonts w:ascii="Times New Roman" w:hAnsi="Times New Roman" w:cs="Times New Roman"/>
          <w:sz w:val="24"/>
          <w:szCs w:val="24"/>
        </w:rPr>
        <w:t>The equipment required for laboratory facilities are as follows:</w:t>
      </w:r>
    </w:p>
    <w:p w:rsidR="004C3C0C" w:rsidRPr="00D54F2C" w:rsidRDefault="004C3C0C" w:rsidP="004C3C0C">
      <w:pPr>
        <w:pStyle w:val="ListParagraph"/>
        <w:numPr>
          <w:ilvl w:val="0"/>
          <w:numId w:val="7"/>
        </w:numPr>
        <w:tabs>
          <w:tab w:val="left" w:pos="1620"/>
        </w:tabs>
        <w:ind w:left="1710"/>
        <w:rPr>
          <w:rFonts w:ascii="Times New Roman" w:hAnsi="Times New Roman" w:cs="Times New Roman"/>
          <w:sz w:val="24"/>
          <w:szCs w:val="24"/>
        </w:rPr>
      </w:pPr>
      <w:r w:rsidRPr="00D54F2C">
        <w:rPr>
          <w:rFonts w:ascii="Times New Roman" w:hAnsi="Times New Roman" w:cs="Times New Roman"/>
          <w:sz w:val="24"/>
          <w:szCs w:val="24"/>
        </w:rPr>
        <w:t>Thermometer(oral, rectal, strips)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lastRenderedPageBreak/>
        <w:t>Sphygmomanometer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Test tube, test tube holder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Spirit lamp</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Glass slides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Measuring tape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Weighing machine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Stethoscope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Accuchek</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Glucosticks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Hemoglobinometer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Forceps : Artery forcep, Alli’s forcep</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Kidney tray</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Specimen bottles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Gauze pads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Gloves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Apron</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Dressing solutions: Betadinesolution, Normal solution</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Needle and needle holder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Scissors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Suctioning catheter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Catheter (disposable)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Catheter bag</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Fetoscope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Mini delivery scope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Vaginal speculum</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Lancets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Pediculocides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Scabicides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Steel bowls (small, medium, large)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lastRenderedPageBreak/>
        <w:t>Towels including face towel</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Benedict’s solution</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Drip set (IV Infusion set)</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Nebulizer kit</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Manikin</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Scalp vein</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Tuning fork</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Tourniquet</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Soap and soap dish</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Urine bag</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Urine stick</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Swab sticks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Nasal tube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Suctioning catheter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Fetoscope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Mini delivery scope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Vaginal speculum</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Stadiometer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Sim’s speculum</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Retractor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Blankets (small /large )</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Syringes (different sizes)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Needles (different sizes)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Sputum mug</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Bed pan</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Mug</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Bath tub</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Jugs</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Bucket</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lastRenderedPageBreak/>
        <w:t>Talcum powder, Neosporin powder</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Spirit</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Saline –Normal Saline, Dextrose Normal Saline,Ringer’s Lactate)</w:t>
      </w:r>
    </w:p>
    <w:p w:rsidR="004C3C0C" w:rsidRPr="00D54F2C" w:rsidRDefault="004C3C0C" w:rsidP="004C3C0C">
      <w:pPr>
        <w:pStyle w:val="ListParagraph"/>
        <w:numPr>
          <w:ilvl w:val="0"/>
          <w:numId w:val="7"/>
        </w:numPr>
        <w:tabs>
          <w:tab w:val="left" w:pos="1710"/>
        </w:tabs>
        <w:ind w:left="1710"/>
        <w:rPr>
          <w:rFonts w:ascii="Times New Roman" w:hAnsi="Times New Roman" w:cs="Times New Roman"/>
          <w:sz w:val="24"/>
          <w:szCs w:val="24"/>
        </w:rPr>
      </w:pPr>
      <w:r w:rsidRPr="00D54F2C">
        <w:rPr>
          <w:rFonts w:ascii="Times New Roman" w:hAnsi="Times New Roman" w:cs="Times New Roman"/>
          <w:sz w:val="24"/>
          <w:szCs w:val="24"/>
        </w:rPr>
        <w:t>Solutions: Dettol, savlon,Lysol solutions</w:t>
      </w:r>
    </w:p>
    <w:p w:rsidR="004C3C0C" w:rsidRPr="00D54F2C" w:rsidRDefault="004C3C0C" w:rsidP="004C3C0C">
      <w:pPr>
        <w:pStyle w:val="ListParagraph"/>
        <w:tabs>
          <w:tab w:val="left" w:pos="1710"/>
        </w:tabs>
        <w:ind w:left="1710"/>
        <w:rPr>
          <w:rFonts w:ascii="Times New Roman" w:hAnsi="Times New Roman" w:cs="Times New Roman"/>
          <w:sz w:val="24"/>
          <w:szCs w:val="24"/>
        </w:rPr>
      </w:pPr>
    </w:p>
    <w:p w:rsidR="004C3C0C" w:rsidRDefault="004C3C0C" w:rsidP="004C3C0C">
      <w:pPr>
        <w:pStyle w:val="ListParagraph"/>
        <w:numPr>
          <w:ilvl w:val="0"/>
          <w:numId w:val="16"/>
        </w:numPr>
        <w:rPr>
          <w:rFonts w:ascii="Times New Roman" w:hAnsi="Times New Roman" w:cs="Times New Roman"/>
          <w:sz w:val="24"/>
          <w:szCs w:val="24"/>
        </w:rPr>
      </w:pPr>
      <w:r w:rsidRPr="00D54F2C">
        <w:rPr>
          <w:rFonts w:ascii="Times New Roman" w:hAnsi="Times New Roman" w:cs="Times New Roman"/>
          <w:sz w:val="24"/>
          <w:szCs w:val="24"/>
        </w:rPr>
        <w:t>Home visiting bags</w:t>
      </w:r>
    </w:p>
    <w:p w:rsidR="004C3C0C" w:rsidRPr="00D54F2C" w:rsidRDefault="004C3C0C" w:rsidP="004C3C0C">
      <w:pPr>
        <w:pStyle w:val="ListParagraph"/>
        <w:ind w:left="1080"/>
        <w:rPr>
          <w:rFonts w:ascii="Times New Roman" w:hAnsi="Times New Roman" w:cs="Times New Roman"/>
          <w:sz w:val="24"/>
          <w:szCs w:val="24"/>
        </w:rPr>
      </w:pPr>
    </w:p>
    <w:p w:rsidR="004C3C0C" w:rsidRPr="00D54F2C" w:rsidRDefault="004C3C0C" w:rsidP="004C3C0C">
      <w:pPr>
        <w:pStyle w:val="ListParagraph"/>
        <w:ind w:left="1080"/>
        <w:rPr>
          <w:rFonts w:ascii="Times New Roman" w:hAnsi="Times New Roman" w:cs="Times New Roman"/>
          <w:b/>
          <w:sz w:val="24"/>
          <w:szCs w:val="24"/>
          <w:u w:val="single"/>
        </w:rPr>
      </w:pPr>
      <w:r w:rsidRPr="00D54F2C">
        <w:rPr>
          <w:rFonts w:ascii="Times New Roman" w:hAnsi="Times New Roman" w:cs="Times New Roman"/>
          <w:b/>
          <w:sz w:val="24"/>
          <w:szCs w:val="24"/>
          <w:u w:val="single"/>
        </w:rPr>
        <w:t>Content of Home visiting bags</w:t>
      </w:r>
    </w:p>
    <w:p w:rsidR="004C3C0C" w:rsidRPr="00D54F2C" w:rsidRDefault="004C3C0C" w:rsidP="004C3C0C">
      <w:pPr>
        <w:rPr>
          <w:rFonts w:ascii="Times New Roman" w:hAnsi="Times New Roman" w:cs="Times New Roman"/>
          <w:sz w:val="24"/>
          <w:szCs w:val="24"/>
        </w:rPr>
      </w:pPr>
      <w:r w:rsidRPr="00D54F2C">
        <w:rPr>
          <w:rFonts w:ascii="Times New Roman" w:hAnsi="Times New Roman" w:cs="Times New Roman"/>
          <w:sz w:val="24"/>
          <w:szCs w:val="24"/>
        </w:rPr>
        <w:t>The equipment required for Community Health Nurses bag are as follows:</w:t>
      </w:r>
    </w:p>
    <w:p w:rsidR="004C3C0C" w:rsidRPr="00D54F2C" w:rsidRDefault="004C3C0C" w:rsidP="004C3C0C">
      <w:pPr>
        <w:pStyle w:val="ListParagraph"/>
        <w:numPr>
          <w:ilvl w:val="0"/>
          <w:numId w:val="14"/>
        </w:numPr>
        <w:tabs>
          <w:tab w:val="left" w:pos="-270"/>
          <w:tab w:val="left" w:pos="-9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News paper – Plastic sheets</w:t>
      </w:r>
    </w:p>
    <w:p w:rsidR="004C3C0C" w:rsidRPr="00D54F2C" w:rsidRDefault="004C3C0C" w:rsidP="004C3C0C">
      <w:pPr>
        <w:pStyle w:val="ListParagraph"/>
        <w:numPr>
          <w:ilvl w:val="0"/>
          <w:numId w:val="14"/>
        </w:numPr>
        <w:ind w:left="990" w:hanging="630"/>
        <w:rPr>
          <w:rFonts w:ascii="Times New Roman" w:hAnsi="Times New Roman" w:cs="Times New Roman"/>
          <w:sz w:val="24"/>
          <w:szCs w:val="24"/>
        </w:rPr>
      </w:pPr>
      <w:r w:rsidRPr="00D54F2C">
        <w:rPr>
          <w:rFonts w:ascii="Times New Roman" w:hAnsi="Times New Roman" w:cs="Times New Roman"/>
          <w:sz w:val="24"/>
          <w:szCs w:val="24"/>
        </w:rPr>
        <w:t>Thermometer-oral/rectal/strips</w:t>
      </w:r>
    </w:p>
    <w:p w:rsidR="004C3C0C" w:rsidRPr="00D54F2C" w:rsidRDefault="004C3C0C" w:rsidP="004C3C0C">
      <w:pPr>
        <w:pStyle w:val="ListParagraph"/>
        <w:numPr>
          <w:ilvl w:val="0"/>
          <w:numId w:val="14"/>
        </w:numPr>
        <w:ind w:left="990" w:hanging="630"/>
        <w:rPr>
          <w:rFonts w:ascii="Times New Roman" w:hAnsi="Times New Roman" w:cs="Times New Roman"/>
          <w:sz w:val="24"/>
          <w:szCs w:val="24"/>
        </w:rPr>
      </w:pPr>
      <w:r w:rsidRPr="00D54F2C">
        <w:rPr>
          <w:rFonts w:ascii="Times New Roman" w:hAnsi="Times New Roman" w:cs="Times New Roman"/>
          <w:sz w:val="24"/>
          <w:szCs w:val="24"/>
        </w:rPr>
        <w:t>Inch tape</w:t>
      </w:r>
    </w:p>
    <w:p w:rsidR="004C3C0C" w:rsidRPr="00D54F2C" w:rsidRDefault="004C3C0C" w:rsidP="004C3C0C">
      <w:pPr>
        <w:pStyle w:val="ListParagraph"/>
        <w:numPr>
          <w:ilvl w:val="0"/>
          <w:numId w:val="14"/>
        </w:numPr>
        <w:tabs>
          <w:tab w:val="left" w:pos="-9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Disposable syringes with needles – various sizes-3</w:t>
      </w:r>
    </w:p>
    <w:p w:rsidR="004C3C0C" w:rsidRPr="00D54F2C" w:rsidRDefault="004C3C0C" w:rsidP="004C3C0C">
      <w:pPr>
        <w:pStyle w:val="ListParagraph"/>
        <w:numPr>
          <w:ilvl w:val="0"/>
          <w:numId w:val="14"/>
        </w:numPr>
        <w:ind w:left="990" w:hanging="630"/>
        <w:rPr>
          <w:rFonts w:ascii="Times New Roman" w:hAnsi="Times New Roman" w:cs="Times New Roman"/>
          <w:sz w:val="24"/>
          <w:szCs w:val="24"/>
        </w:rPr>
      </w:pPr>
      <w:r w:rsidRPr="00D54F2C">
        <w:rPr>
          <w:rFonts w:ascii="Times New Roman" w:hAnsi="Times New Roman" w:cs="Times New Roman"/>
          <w:sz w:val="24"/>
          <w:szCs w:val="24"/>
        </w:rPr>
        <w:t>Fetoscope</w:t>
      </w:r>
    </w:p>
    <w:p w:rsidR="004C3C0C" w:rsidRPr="00D54F2C" w:rsidRDefault="004C3C0C" w:rsidP="004C3C0C">
      <w:pPr>
        <w:pStyle w:val="ListParagraph"/>
        <w:numPr>
          <w:ilvl w:val="0"/>
          <w:numId w:val="14"/>
        </w:numPr>
        <w:ind w:left="990" w:hanging="630"/>
        <w:rPr>
          <w:rFonts w:ascii="Times New Roman" w:hAnsi="Times New Roman" w:cs="Times New Roman"/>
          <w:sz w:val="24"/>
          <w:szCs w:val="24"/>
        </w:rPr>
      </w:pPr>
      <w:r w:rsidRPr="00D54F2C">
        <w:rPr>
          <w:rFonts w:ascii="Times New Roman" w:hAnsi="Times New Roman" w:cs="Times New Roman"/>
          <w:sz w:val="24"/>
          <w:szCs w:val="24"/>
        </w:rPr>
        <w:t>Test tube with tube holder</w:t>
      </w:r>
    </w:p>
    <w:p w:rsidR="004C3C0C" w:rsidRPr="00D54F2C" w:rsidRDefault="004C3C0C" w:rsidP="004C3C0C">
      <w:pPr>
        <w:pStyle w:val="ListParagraph"/>
        <w:numPr>
          <w:ilvl w:val="0"/>
          <w:numId w:val="14"/>
        </w:numPr>
        <w:ind w:left="990" w:hanging="630"/>
        <w:rPr>
          <w:rFonts w:ascii="Times New Roman" w:hAnsi="Times New Roman" w:cs="Times New Roman"/>
          <w:sz w:val="24"/>
          <w:szCs w:val="24"/>
        </w:rPr>
      </w:pPr>
      <w:r w:rsidRPr="00D54F2C">
        <w:rPr>
          <w:rFonts w:ascii="Times New Roman" w:hAnsi="Times New Roman" w:cs="Times New Roman"/>
          <w:sz w:val="24"/>
          <w:szCs w:val="24"/>
        </w:rPr>
        <w:t>Spirit lamp</w:t>
      </w:r>
    </w:p>
    <w:p w:rsidR="004C3C0C" w:rsidRPr="00D54F2C" w:rsidRDefault="004C3C0C" w:rsidP="004C3C0C">
      <w:pPr>
        <w:pStyle w:val="ListParagraph"/>
        <w:numPr>
          <w:ilvl w:val="0"/>
          <w:numId w:val="14"/>
        </w:numPr>
        <w:tabs>
          <w:tab w:val="left" w:pos="-1530"/>
        </w:tabs>
        <w:ind w:left="990" w:hanging="630"/>
        <w:rPr>
          <w:rFonts w:ascii="Times New Roman" w:hAnsi="Times New Roman" w:cs="Times New Roman"/>
          <w:sz w:val="24"/>
          <w:szCs w:val="24"/>
        </w:rPr>
      </w:pPr>
      <w:r w:rsidRPr="00D54F2C">
        <w:rPr>
          <w:rFonts w:ascii="Times New Roman" w:hAnsi="Times New Roman" w:cs="Times New Roman"/>
          <w:sz w:val="24"/>
          <w:szCs w:val="24"/>
        </w:rPr>
        <w:t>Kidney tray/paper bags</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Small bowl – 2</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Plastic Apron -  Plastic sheet – 1</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Match box-small torch</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Urine stick</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Benedicts solution</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Glass slides and Hegedorn needle in a spirit bottle/box/measuring jar – 5ml, 10ml</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Betadine/Prescription pad/Health Education material</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Spirit</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Catheters (Disposable)</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Swab stick</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Dettol or Lysol</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lastRenderedPageBreak/>
        <w:t>Acetic acid solution</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Tr.Benzoin</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Sterile gloves</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Eye drops/Eardrops</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ORS packet/electrolyte Powder</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Plastic Roll – 1 Scissor – 1</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Clean cotton swabs</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Medicines</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Emergency drugs</w:t>
      </w:r>
    </w:p>
    <w:p w:rsidR="004C3C0C" w:rsidRPr="00D54F2C" w:rsidRDefault="004C3C0C" w:rsidP="004C3C0C">
      <w:pPr>
        <w:pStyle w:val="ListParagraph"/>
        <w:numPr>
          <w:ilvl w:val="0"/>
          <w:numId w:val="14"/>
        </w:numPr>
        <w:tabs>
          <w:tab w:val="left" w:pos="-1080"/>
          <w:tab w:val="left" w:pos="0"/>
        </w:tabs>
        <w:ind w:left="990" w:hanging="630"/>
        <w:rPr>
          <w:rFonts w:ascii="Times New Roman" w:hAnsi="Times New Roman" w:cs="Times New Roman"/>
          <w:sz w:val="24"/>
          <w:szCs w:val="24"/>
        </w:rPr>
      </w:pPr>
      <w:r w:rsidRPr="00D54F2C">
        <w:rPr>
          <w:rFonts w:ascii="Times New Roman" w:hAnsi="Times New Roman" w:cs="Times New Roman"/>
          <w:sz w:val="24"/>
          <w:szCs w:val="24"/>
        </w:rPr>
        <w:t>Sterile Article in a sterile compartment</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Steel box containing autoclaves dressings, cotton swabs.</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Steel kidney tray(small)</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Artery forcep – 1. Dissecting – 1.Alli’s forcep-1</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Sterile cloth – 1(to cover the steel box)</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Gauze pieces – 10</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Bandage – 1</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Ampoule file</w:t>
      </w:r>
    </w:p>
    <w:p w:rsidR="004C3C0C" w:rsidRPr="00D54F2C" w:rsidRDefault="004C3C0C" w:rsidP="004C3C0C">
      <w:pPr>
        <w:pStyle w:val="ListParagraph"/>
        <w:numPr>
          <w:ilvl w:val="0"/>
          <w:numId w:val="14"/>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Hand washing set in water pouch.</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Soap in a soap dish.</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Nail brush.</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Small towel</w:t>
      </w:r>
    </w:p>
    <w:p w:rsidR="004C3C0C" w:rsidRPr="00D54F2C" w:rsidRDefault="004C3C0C" w:rsidP="004C3C0C">
      <w:pPr>
        <w:pStyle w:val="ListParagraph"/>
        <w:numPr>
          <w:ilvl w:val="0"/>
          <w:numId w:val="14"/>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Weighting Scales.</w:t>
      </w:r>
    </w:p>
    <w:p w:rsidR="004C3C0C" w:rsidRPr="00D54F2C" w:rsidRDefault="004C3C0C" w:rsidP="004C3C0C">
      <w:pPr>
        <w:pStyle w:val="ListParagraph"/>
        <w:numPr>
          <w:ilvl w:val="0"/>
          <w:numId w:val="14"/>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BP apparatus</w:t>
      </w:r>
    </w:p>
    <w:p w:rsidR="004C3C0C" w:rsidRPr="00D54F2C" w:rsidRDefault="004C3C0C" w:rsidP="004C3C0C">
      <w:pPr>
        <w:pStyle w:val="ListParagraph"/>
        <w:numPr>
          <w:ilvl w:val="0"/>
          <w:numId w:val="14"/>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Growth charts Format – 1</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Nutritional Assessment format – 1.</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Antenatal registration format – 1</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Preschool format – 1.</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t>School going children format – 1.</w:t>
      </w:r>
    </w:p>
    <w:p w:rsidR="004C3C0C" w:rsidRPr="00D54F2C" w:rsidRDefault="004C3C0C" w:rsidP="004C3C0C">
      <w:pPr>
        <w:pStyle w:val="ListParagraph"/>
        <w:numPr>
          <w:ilvl w:val="0"/>
          <w:numId w:val="15"/>
        </w:numPr>
        <w:tabs>
          <w:tab w:val="left" w:pos="-1080"/>
          <w:tab w:val="left" w:pos="0"/>
        </w:tabs>
        <w:rPr>
          <w:rFonts w:ascii="Times New Roman" w:hAnsi="Times New Roman" w:cs="Times New Roman"/>
          <w:sz w:val="24"/>
          <w:szCs w:val="24"/>
        </w:rPr>
      </w:pPr>
      <w:r w:rsidRPr="00D54F2C">
        <w:rPr>
          <w:rFonts w:ascii="Times New Roman" w:hAnsi="Times New Roman" w:cs="Times New Roman"/>
          <w:sz w:val="24"/>
          <w:szCs w:val="24"/>
        </w:rPr>
        <w:lastRenderedPageBreak/>
        <w:t>Family profile – 1</w:t>
      </w:r>
    </w:p>
    <w:p w:rsidR="004C3C0C" w:rsidRPr="00D54F2C" w:rsidRDefault="004C3C0C" w:rsidP="004C3C0C">
      <w:pPr>
        <w:pStyle w:val="ListParagraph"/>
        <w:numPr>
          <w:ilvl w:val="0"/>
          <w:numId w:val="16"/>
        </w:numPr>
        <w:rPr>
          <w:rFonts w:ascii="Times New Roman" w:hAnsi="Times New Roman" w:cs="Times New Roman"/>
          <w:sz w:val="24"/>
          <w:szCs w:val="24"/>
        </w:rPr>
      </w:pPr>
      <w:r w:rsidRPr="00D54F2C">
        <w:rPr>
          <w:rFonts w:ascii="Times New Roman" w:hAnsi="Times New Roman" w:cs="Times New Roman"/>
          <w:sz w:val="24"/>
          <w:szCs w:val="24"/>
        </w:rPr>
        <w:t xml:space="preserve">Library </w:t>
      </w:r>
    </w:p>
    <w:p w:rsidR="004C3C0C" w:rsidRPr="00D54F2C" w:rsidRDefault="004C3C0C" w:rsidP="004C3C0C">
      <w:pPr>
        <w:pStyle w:val="ListParagraph"/>
        <w:numPr>
          <w:ilvl w:val="0"/>
          <w:numId w:val="12"/>
        </w:numPr>
        <w:rPr>
          <w:rFonts w:ascii="Times New Roman" w:hAnsi="Times New Roman" w:cs="Times New Roman"/>
          <w:sz w:val="24"/>
          <w:szCs w:val="24"/>
        </w:rPr>
      </w:pPr>
      <w:r w:rsidRPr="00D54F2C">
        <w:rPr>
          <w:rFonts w:ascii="Times New Roman" w:hAnsi="Times New Roman" w:cs="Times New Roman"/>
          <w:sz w:val="24"/>
          <w:szCs w:val="24"/>
        </w:rPr>
        <w:t xml:space="preserve">Books </w:t>
      </w:r>
    </w:p>
    <w:p w:rsidR="004C3C0C" w:rsidRPr="00D54F2C" w:rsidRDefault="004C3C0C" w:rsidP="004C3C0C">
      <w:pPr>
        <w:pStyle w:val="ListParagraph"/>
        <w:numPr>
          <w:ilvl w:val="0"/>
          <w:numId w:val="12"/>
        </w:numPr>
        <w:rPr>
          <w:rFonts w:ascii="Times New Roman" w:hAnsi="Times New Roman" w:cs="Times New Roman"/>
          <w:sz w:val="24"/>
          <w:szCs w:val="24"/>
        </w:rPr>
      </w:pPr>
      <w:r w:rsidRPr="00D54F2C">
        <w:rPr>
          <w:rFonts w:ascii="Times New Roman" w:hAnsi="Times New Roman" w:cs="Times New Roman"/>
          <w:sz w:val="24"/>
          <w:szCs w:val="24"/>
        </w:rPr>
        <w:t>Journals</w:t>
      </w:r>
    </w:p>
    <w:p w:rsidR="004C3C0C" w:rsidRDefault="004C3C0C" w:rsidP="004C3C0C">
      <w:pPr>
        <w:rPr>
          <w:rFonts w:ascii="Times New Roman" w:hAnsi="Times New Roman" w:cs="Times New Roman"/>
          <w:b/>
          <w:sz w:val="24"/>
          <w:szCs w:val="24"/>
        </w:rPr>
      </w:pPr>
    </w:p>
    <w:p w:rsidR="004C3C0C" w:rsidRDefault="004C3C0C" w:rsidP="004C3C0C">
      <w:pPr>
        <w:rPr>
          <w:rFonts w:ascii="Times New Roman" w:hAnsi="Times New Roman" w:cs="Times New Roman"/>
          <w:b/>
          <w:sz w:val="24"/>
          <w:szCs w:val="24"/>
        </w:rPr>
      </w:pPr>
    </w:p>
    <w:p w:rsidR="004C3C0C" w:rsidRDefault="004C3C0C" w:rsidP="004C3C0C">
      <w:pPr>
        <w:rPr>
          <w:rFonts w:ascii="Times New Roman" w:hAnsi="Times New Roman" w:cs="Times New Roman"/>
          <w:b/>
          <w:sz w:val="24"/>
          <w:szCs w:val="24"/>
        </w:rPr>
      </w:pPr>
    </w:p>
    <w:p w:rsidR="004C3C0C" w:rsidRDefault="004C3C0C" w:rsidP="004C3C0C">
      <w:pPr>
        <w:rPr>
          <w:rFonts w:ascii="Times New Roman" w:hAnsi="Times New Roman" w:cs="Times New Roman"/>
          <w:b/>
          <w:sz w:val="24"/>
          <w:szCs w:val="24"/>
        </w:rPr>
      </w:pPr>
    </w:p>
    <w:p w:rsidR="004C3C0C" w:rsidRDefault="004C3C0C" w:rsidP="004C3C0C">
      <w:pPr>
        <w:rPr>
          <w:rFonts w:ascii="Times New Roman" w:hAnsi="Times New Roman" w:cs="Times New Roman"/>
          <w:b/>
          <w:sz w:val="24"/>
          <w:szCs w:val="24"/>
        </w:rPr>
      </w:pPr>
    </w:p>
    <w:p w:rsidR="004C3C0C" w:rsidRDefault="004C3C0C" w:rsidP="004C3C0C">
      <w:pPr>
        <w:rPr>
          <w:rFonts w:ascii="Times New Roman" w:hAnsi="Times New Roman" w:cs="Times New Roman"/>
          <w:b/>
          <w:sz w:val="24"/>
          <w:szCs w:val="24"/>
        </w:rPr>
      </w:pPr>
    </w:p>
    <w:p w:rsidR="004C3C0C" w:rsidRPr="00D54F2C" w:rsidRDefault="004C3C0C" w:rsidP="004C3C0C">
      <w:pPr>
        <w:rPr>
          <w:rFonts w:ascii="Times New Roman" w:hAnsi="Times New Roman" w:cs="Times New Roman"/>
          <w:b/>
          <w:sz w:val="24"/>
          <w:szCs w:val="24"/>
        </w:rPr>
      </w:pPr>
    </w:p>
    <w:p w:rsidR="004C3C0C" w:rsidRDefault="004C3C0C" w:rsidP="004C3C0C">
      <w:pPr>
        <w:rPr>
          <w:rFonts w:ascii="Times New Roman" w:hAnsi="Times New Roman" w:cs="Times New Roman"/>
          <w:b/>
          <w:sz w:val="24"/>
          <w:szCs w:val="24"/>
        </w:rPr>
      </w:pPr>
      <w:r w:rsidRPr="00D54F2C">
        <w:rPr>
          <w:rFonts w:ascii="Times New Roman" w:hAnsi="Times New Roman" w:cs="Times New Roman"/>
          <w:b/>
          <w:sz w:val="28"/>
          <w:szCs w:val="24"/>
          <w:u w:val="single"/>
        </w:rPr>
        <w:t>Annexure</w:t>
      </w:r>
      <w:r>
        <w:rPr>
          <w:rFonts w:ascii="Times New Roman" w:hAnsi="Times New Roman" w:cs="Times New Roman"/>
          <w:b/>
          <w:sz w:val="28"/>
          <w:szCs w:val="24"/>
          <w:u w:val="single"/>
        </w:rPr>
        <w:t xml:space="preserve"> </w:t>
      </w:r>
      <w:r w:rsidRPr="00D54F2C">
        <w:rPr>
          <w:rFonts w:ascii="Times New Roman" w:hAnsi="Times New Roman" w:cs="Times New Roman"/>
          <w:b/>
          <w:sz w:val="28"/>
          <w:szCs w:val="24"/>
          <w:u w:val="single"/>
        </w:rPr>
        <w:t>-</w:t>
      </w:r>
      <w:r>
        <w:rPr>
          <w:rFonts w:ascii="Times New Roman" w:hAnsi="Times New Roman" w:cs="Times New Roman"/>
          <w:b/>
          <w:sz w:val="28"/>
          <w:szCs w:val="24"/>
          <w:u w:val="single"/>
        </w:rPr>
        <w:t xml:space="preserve"> </w:t>
      </w:r>
      <w:r w:rsidRPr="00D54F2C">
        <w:rPr>
          <w:rFonts w:ascii="Times New Roman" w:hAnsi="Times New Roman" w:cs="Times New Roman"/>
          <w:b/>
          <w:sz w:val="28"/>
          <w:szCs w:val="24"/>
          <w:u w:val="single"/>
        </w:rPr>
        <w:t>I</w:t>
      </w:r>
      <w:r>
        <w:rPr>
          <w:rFonts w:ascii="Times New Roman" w:hAnsi="Times New Roman" w:cs="Times New Roman"/>
          <w:b/>
          <w:sz w:val="28"/>
          <w:szCs w:val="24"/>
          <w:u w:val="single"/>
        </w:rPr>
        <w:t>V</w:t>
      </w:r>
    </w:p>
    <w:p w:rsidR="004C3C0C" w:rsidRPr="00D54F2C" w:rsidRDefault="004C3C0C" w:rsidP="004C3C0C">
      <w:pPr>
        <w:rPr>
          <w:rFonts w:ascii="Times New Roman" w:hAnsi="Times New Roman" w:cs="Times New Roman"/>
          <w:b/>
          <w:sz w:val="24"/>
          <w:szCs w:val="24"/>
        </w:rPr>
      </w:pPr>
      <w:r w:rsidRPr="00D54F2C">
        <w:rPr>
          <w:rFonts w:ascii="Times New Roman" w:hAnsi="Times New Roman" w:cs="Times New Roman"/>
          <w:b/>
          <w:sz w:val="24"/>
          <w:szCs w:val="24"/>
        </w:rPr>
        <w:t>T</w:t>
      </w:r>
      <w:r>
        <w:rPr>
          <w:rFonts w:ascii="Times New Roman" w:hAnsi="Times New Roman" w:cs="Times New Roman"/>
          <w:b/>
          <w:sz w:val="24"/>
          <w:szCs w:val="24"/>
        </w:rPr>
        <w:t>raining</w:t>
      </w:r>
    </w:p>
    <w:p w:rsidR="004C3C0C" w:rsidRPr="00D54F2C" w:rsidRDefault="004C3C0C" w:rsidP="004C3C0C">
      <w:pPr>
        <w:pStyle w:val="ListParagraph"/>
        <w:numPr>
          <w:ilvl w:val="0"/>
          <w:numId w:val="13"/>
        </w:numPr>
        <w:rPr>
          <w:rFonts w:ascii="Times New Roman" w:hAnsi="Times New Roman" w:cs="Times New Roman"/>
          <w:sz w:val="24"/>
          <w:szCs w:val="24"/>
        </w:rPr>
      </w:pPr>
      <w:r w:rsidRPr="00D54F2C">
        <w:rPr>
          <w:rFonts w:ascii="Times New Roman" w:hAnsi="Times New Roman" w:cs="Times New Roman"/>
          <w:sz w:val="24"/>
          <w:szCs w:val="24"/>
        </w:rPr>
        <w:t>MoU/Permission to avail State Government facilities such as Urban Health Centre/Sub Centre/Hospitals.</w:t>
      </w:r>
    </w:p>
    <w:p w:rsidR="004C3C0C" w:rsidRPr="00D54F2C" w:rsidRDefault="004C3C0C" w:rsidP="004C3C0C">
      <w:pPr>
        <w:pStyle w:val="ListParagraph"/>
        <w:numPr>
          <w:ilvl w:val="0"/>
          <w:numId w:val="13"/>
        </w:numPr>
        <w:rPr>
          <w:rFonts w:ascii="Times New Roman" w:hAnsi="Times New Roman" w:cs="Times New Roman"/>
          <w:sz w:val="24"/>
          <w:szCs w:val="24"/>
        </w:rPr>
      </w:pPr>
      <w:r w:rsidRPr="00D54F2C">
        <w:rPr>
          <w:rFonts w:ascii="Times New Roman" w:hAnsi="Times New Roman" w:cs="Times New Roman"/>
          <w:sz w:val="24"/>
          <w:szCs w:val="24"/>
        </w:rPr>
        <w:t>Practical exposure to above Stated Health Care Centres.</w:t>
      </w:r>
    </w:p>
    <w:p w:rsidR="004C3C0C" w:rsidRPr="00D54F2C" w:rsidRDefault="004C3C0C" w:rsidP="004C3C0C">
      <w:pPr>
        <w:pStyle w:val="ListParagraph"/>
        <w:numPr>
          <w:ilvl w:val="0"/>
          <w:numId w:val="13"/>
        </w:numPr>
        <w:rPr>
          <w:rFonts w:ascii="Times New Roman" w:hAnsi="Times New Roman" w:cs="Times New Roman"/>
          <w:sz w:val="24"/>
          <w:szCs w:val="24"/>
        </w:rPr>
      </w:pPr>
      <w:r w:rsidRPr="00D54F2C">
        <w:rPr>
          <w:rFonts w:ascii="Times New Roman" w:hAnsi="Times New Roman" w:cs="Times New Roman"/>
          <w:sz w:val="24"/>
          <w:szCs w:val="24"/>
        </w:rPr>
        <w:t>Practical demonstration and return demonstration.</w:t>
      </w:r>
    </w:p>
    <w:p w:rsidR="004C3C0C" w:rsidRPr="00D54F2C" w:rsidRDefault="004C3C0C" w:rsidP="004C3C0C">
      <w:pPr>
        <w:pStyle w:val="ListParagraph"/>
        <w:numPr>
          <w:ilvl w:val="0"/>
          <w:numId w:val="13"/>
        </w:numPr>
        <w:rPr>
          <w:rFonts w:ascii="Times New Roman" w:hAnsi="Times New Roman" w:cs="Times New Roman"/>
          <w:sz w:val="24"/>
          <w:szCs w:val="24"/>
        </w:rPr>
      </w:pPr>
      <w:r w:rsidRPr="00D54F2C">
        <w:rPr>
          <w:rFonts w:ascii="Times New Roman" w:hAnsi="Times New Roman" w:cs="Times New Roman"/>
          <w:sz w:val="24"/>
          <w:szCs w:val="24"/>
        </w:rPr>
        <w:t>Orientation/ In-service education/Refresher Course/Workshop/Seminars/Conferences.</w:t>
      </w:r>
    </w:p>
    <w:p w:rsidR="004C3C0C" w:rsidRDefault="004C3C0C" w:rsidP="004C3C0C">
      <w:pPr>
        <w:ind w:left="360"/>
        <w:rPr>
          <w:rFonts w:ascii="Times New Roman" w:hAnsi="Times New Roman" w:cs="Times New Roman"/>
          <w:sz w:val="24"/>
          <w:szCs w:val="24"/>
        </w:rPr>
      </w:pPr>
    </w:p>
    <w:p w:rsidR="004C3C0C" w:rsidRDefault="004C3C0C" w:rsidP="004C3C0C">
      <w:pPr>
        <w:ind w:left="360"/>
        <w:rPr>
          <w:rFonts w:ascii="Times New Roman" w:hAnsi="Times New Roman" w:cs="Times New Roman"/>
          <w:sz w:val="24"/>
          <w:szCs w:val="24"/>
        </w:rPr>
      </w:pPr>
    </w:p>
    <w:p w:rsidR="004C3C0C" w:rsidRDefault="004C3C0C" w:rsidP="004C3C0C">
      <w:pPr>
        <w:ind w:left="360"/>
        <w:rPr>
          <w:rFonts w:ascii="Times New Roman" w:hAnsi="Times New Roman" w:cs="Times New Roman"/>
          <w:sz w:val="24"/>
          <w:szCs w:val="24"/>
        </w:rPr>
      </w:pPr>
    </w:p>
    <w:p w:rsidR="004C3C0C" w:rsidRDefault="004C3C0C" w:rsidP="004C3C0C">
      <w:pPr>
        <w:rPr>
          <w:rFonts w:ascii="Times New Roman" w:hAnsi="Times New Roman" w:cs="Times New Roman"/>
          <w:b/>
          <w:sz w:val="24"/>
          <w:szCs w:val="24"/>
        </w:rPr>
      </w:pPr>
      <w:r w:rsidRPr="00D54F2C">
        <w:rPr>
          <w:rFonts w:ascii="Times New Roman" w:hAnsi="Times New Roman" w:cs="Times New Roman"/>
          <w:b/>
          <w:sz w:val="28"/>
          <w:szCs w:val="24"/>
          <w:u w:val="single"/>
        </w:rPr>
        <w:lastRenderedPageBreak/>
        <w:t>Annexure</w:t>
      </w:r>
      <w:r>
        <w:rPr>
          <w:rFonts w:ascii="Times New Roman" w:hAnsi="Times New Roman" w:cs="Times New Roman"/>
          <w:b/>
          <w:sz w:val="28"/>
          <w:szCs w:val="24"/>
          <w:u w:val="single"/>
        </w:rPr>
        <w:t xml:space="preserve"> </w:t>
      </w:r>
      <w:r w:rsidRPr="00D54F2C">
        <w:rPr>
          <w:rFonts w:ascii="Times New Roman" w:hAnsi="Times New Roman" w:cs="Times New Roman"/>
          <w:b/>
          <w:sz w:val="28"/>
          <w:szCs w:val="24"/>
          <w:u w:val="single"/>
        </w:rPr>
        <w:t>-</w:t>
      </w:r>
      <w:r>
        <w:rPr>
          <w:rFonts w:ascii="Times New Roman" w:hAnsi="Times New Roman" w:cs="Times New Roman"/>
          <w:b/>
          <w:sz w:val="28"/>
          <w:szCs w:val="24"/>
          <w:u w:val="single"/>
        </w:rPr>
        <w:t xml:space="preserve"> V</w:t>
      </w:r>
    </w:p>
    <w:p w:rsidR="004C3C0C" w:rsidRPr="001F5506" w:rsidRDefault="004C3C0C" w:rsidP="004C3C0C">
      <w:pPr>
        <w:rPr>
          <w:rFonts w:ascii="Times New Roman" w:hAnsi="Times New Roman" w:cs="Times New Roman"/>
          <w:b/>
          <w:sz w:val="26"/>
          <w:szCs w:val="26"/>
        </w:rPr>
      </w:pPr>
      <w:r w:rsidRPr="001F5506">
        <w:rPr>
          <w:rFonts w:ascii="Times New Roman" w:hAnsi="Times New Roman" w:cs="Times New Roman"/>
          <w:b/>
          <w:sz w:val="26"/>
          <w:szCs w:val="26"/>
        </w:rPr>
        <w:t>Others / Administrative Overheads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Office Expenses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Travelling Expenses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Medical Treatment</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Supplies &amp; Materials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Rent</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Other Administrative Expenses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Advertising &amp; Publicity</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Books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Professional Services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Motor Vehicles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Minor Works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Other Charges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Furniture and Fixtures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Machinery &amp;Equipments</w:t>
      </w:r>
    </w:p>
    <w:p w:rsidR="004C3C0C" w:rsidRPr="001F5506" w:rsidRDefault="004C3C0C" w:rsidP="004C3C0C">
      <w:pPr>
        <w:pStyle w:val="ListParagraph"/>
        <w:numPr>
          <w:ilvl w:val="0"/>
          <w:numId w:val="17"/>
        </w:numPr>
        <w:rPr>
          <w:rFonts w:ascii="Times New Roman" w:hAnsi="Times New Roman" w:cs="Times New Roman"/>
          <w:sz w:val="26"/>
          <w:szCs w:val="26"/>
        </w:rPr>
      </w:pPr>
      <w:r w:rsidRPr="001F5506">
        <w:rPr>
          <w:rFonts w:ascii="Times New Roman" w:hAnsi="Times New Roman" w:cs="Times New Roman"/>
          <w:sz w:val="26"/>
          <w:szCs w:val="26"/>
        </w:rPr>
        <w:t>Major Works</w:t>
      </w:r>
    </w:p>
    <w:p w:rsidR="004C3C0C" w:rsidRDefault="004C3C0C" w:rsidP="001B2A7F">
      <w:pPr>
        <w:rPr>
          <w:rFonts w:ascii="Times New Roman" w:hAnsi="Times New Roman" w:cs="Times New Roman"/>
          <w:b/>
          <w:sz w:val="24"/>
          <w:szCs w:val="24"/>
        </w:rPr>
      </w:pPr>
    </w:p>
    <w:sectPr w:rsidR="004C3C0C" w:rsidSect="00200FA7">
      <w:pgSz w:w="15840" w:h="12240" w:orient="landscape"/>
      <w:pgMar w:top="1440" w:right="992" w:bottom="1440" w:left="53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A2F6C"/>
    <w:multiLevelType w:val="hybridMultilevel"/>
    <w:tmpl w:val="F612C1BA"/>
    <w:lvl w:ilvl="0" w:tplc="14289F76">
      <w:start w:val="4"/>
      <w:numFmt w:val="bullet"/>
      <w:lvlText w:val="-"/>
      <w:lvlJc w:val="left"/>
      <w:pPr>
        <w:ind w:left="2352" w:hanging="360"/>
      </w:pPr>
      <w:rPr>
        <w:rFonts w:ascii="Times New Roman" w:eastAsiaTheme="minorHAnsi" w:hAnsi="Times New Roman" w:cs="Times New Roman"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1">
    <w:nsid w:val="12EA57DD"/>
    <w:multiLevelType w:val="hybridMultilevel"/>
    <w:tmpl w:val="D5B40090"/>
    <w:lvl w:ilvl="0" w:tplc="50E00A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DA061E"/>
    <w:multiLevelType w:val="hybridMultilevel"/>
    <w:tmpl w:val="F62A2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F9425E"/>
    <w:multiLevelType w:val="hybridMultilevel"/>
    <w:tmpl w:val="96282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7017A7E"/>
    <w:multiLevelType w:val="hybridMultilevel"/>
    <w:tmpl w:val="4EF2065C"/>
    <w:lvl w:ilvl="0" w:tplc="14289F76">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39B772C"/>
    <w:multiLevelType w:val="hybridMultilevel"/>
    <w:tmpl w:val="AC908B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367E4"/>
    <w:multiLevelType w:val="hybridMultilevel"/>
    <w:tmpl w:val="F62A2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91824"/>
    <w:multiLevelType w:val="hybridMultilevel"/>
    <w:tmpl w:val="F62A2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2365C5"/>
    <w:multiLevelType w:val="hybridMultilevel"/>
    <w:tmpl w:val="76004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C018BD"/>
    <w:multiLevelType w:val="hybridMultilevel"/>
    <w:tmpl w:val="7F520658"/>
    <w:lvl w:ilvl="0" w:tplc="14289F76">
      <w:start w:val="4"/>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4A7E79C4"/>
    <w:multiLevelType w:val="hybridMultilevel"/>
    <w:tmpl w:val="7938D4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DE519A"/>
    <w:multiLevelType w:val="hybridMultilevel"/>
    <w:tmpl w:val="92A099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8055CB"/>
    <w:multiLevelType w:val="hybridMultilevel"/>
    <w:tmpl w:val="F4E0B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FF944CE"/>
    <w:multiLevelType w:val="hybridMultilevel"/>
    <w:tmpl w:val="F13885D0"/>
    <w:lvl w:ilvl="0" w:tplc="7118431C">
      <w:start w:val="31"/>
      <w:numFmt w:val="bullet"/>
      <w:lvlText w:val=""/>
      <w:lvlJc w:val="left"/>
      <w:pPr>
        <w:ind w:left="1350" w:hanging="360"/>
      </w:pPr>
      <w:rPr>
        <w:rFonts w:ascii="Symbol" w:eastAsiaTheme="minorEastAsia" w:hAnsi="Symbol"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nsid w:val="55AF5707"/>
    <w:multiLevelType w:val="hybridMultilevel"/>
    <w:tmpl w:val="F83A6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CB05C7"/>
    <w:multiLevelType w:val="hybridMultilevel"/>
    <w:tmpl w:val="F62A2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FE3A05"/>
    <w:multiLevelType w:val="hybridMultilevel"/>
    <w:tmpl w:val="912499E6"/>
    <w:lvl w:ilvl="0" w:tplc="0FBCF2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15"/>
  </w:num>
  <w:num w:numId="6">
    <w:abstractNumId w:val="6"/>
  </w:num>
  <w:num w:numId="7">
    <w:abstractNumId w:val="14"/>
  </w:num>
  <w:num w:numId="8">
    <w:abstractNumId w:val="3"/>
  </w:num>
  <w:num w:numId="9">
    <w:abstractNumId w:val="12"/>
  </w:num>
  <w:num w:numId="10">
    <w:abstractNumId w:val="4"/>
  </w:num>
  <w:num w:numId="11">
    <w:abstractNumId w:val="9"/>
  </w:num>
  <w:num w:numId="12">
    <w:abstractNumId w:val="0"/>
  </w:num>
  <w:num w:numId="13">
    <w:abstractNumId w:val="11"/>
  </w:num>
  <w:num w:numId="14">
    <w:abstractNumId w:val="10"/>
  </w:num>
  <w:num w:numId="15">
    <w:abstractNumId w:val="13"/>
  </w:num>
  <w:num w:numId="16">
    <w:abstractNumId w:val="16"/>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65F55"/>
    <w:rsid w:val="00065F55"/>
    <w:rsid w:val="000763FC"/>
    <w:rsid w:val="001B2A7F"/>
    <w:rsid w:val="00200FA7"/>
    <w:rsid w:val="00303F80"/>
    <w:rsid w:val="00305B8D"/>
    <w:rsid w:val="00306ED6"/>
    <w:rsid w:val="003D28E4"/>
    <w:rsid w:val="004C1AF0"/>
    <w:rsid w:val="004C3C0C"/>
    <w:rsid w:val="00515D55"/>
    <w:rsid w:val="00545E88"/>
    <w:rsid w:val="005F63F4"/>
    <w:rsid w:val="006030B5"/>
    <w:rsid w:val="00624CB8"/>
    <w:rsid w:val="006578B8"/>
    <w:rsid w:val="006A5F42"/>
    <w:rsid w:val="006C4B73"/>
    <w:rsid w:val="00843E97"/>
    <w:rsid w:val="00846E74"/>
    <w:rsid w:val="0086450F"/>
    <w:rsid w:val="008717B6"/>
    <w:rsid w:val="008F2F1D"/>
    <w:rsid w:val="009045FD"/>
    <w:rsid w:val="00AB22FF"/>
    <w:rsid w:val="00B73EE6"/>
    <w:rsid w:val="00B7472C"/>
    <w:rsid w:val="00D2155D"/>
    <w:rsid w:val="00D75E0C"/>
    <w:rsid w:val="00EA39EC"/>
    <w:rsid w:val="00F66A59"/>
    <w:rsid w:val="00F74A5A"/>
    <w:rsid w:val="00F9661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E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5FD"/>
    <w:pPr>
      <w:ind w:left="720"/>
      <w:contextualSpacing/>
    </w:pPr>
  </w:style>
  <w:style w:type="table" w:styleId="TableGrid">
    <w:name w:val="Table Grid"/>
    <w:basedOn w:val="TableNormal"/>
    <w:uiPriority w:val="59"/>
    <w:rsid w:val="008645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515D55"/>
    <w:pPr>
      <w:spacing w:after="0" w:line="240" w:lineRule="auto"/>
    </w:pPr>
  </w:style>
</w:styles>
</file>

<file path=word/webSettings.xml><?xml version="1.0" encoding="utf-8"?>
<w:webSettings xmlns:r="http://schemas.openxmlformats.org/officeDocument/2006/relationships" xmlns:w="http://schemas.openxmlformats.org/wordprocessingml/2006/main">
  <w:divs>
    <w:div w:id="5596786">
      <w:bodyDiv w:val="1"/>
      <w:marLeft w:val="0"/>
      <w:marRight w:val="0"/>
      <w:marTop w:val="0"/>
      <w:marBottom w:val="0"/>
      <w:divBdr>
        <w:top w:val="none" w:sz="0" w:space="0" w:color="auto"/>
        <w:left w:val="none" w:sz="0" w:space="0" w:color="auto"/>
        <w:bottom w:val="none" w:sz="0" w:space="0" w:color="auto"/>
        <w:right w:val="none" w:sz="0" w:space="0" w:color="auto"/>
      </w:divBdr>
    </w:div>
    <w:div w:id="61948740">
      <w:bodyDiv w:val="1"/>
      <w:marLeft w:val="0"/>
      <w:marRight w:val="0"/>
      <w:marTop w:val="0"/>
      <w:marBottom w:val="0"/>
      <w:divBdr>
        <w:top w:val="none" w:sz="0" w:space="0" w:color="auto"/>
        <w:left w:val="none" w:sz="0" w:space="0" w:color="auto"/>
        <w:bottom w:val="none" w:sz="0" w:space="0" w:color="auto"/>
        <w:right w:val="none" w:sz="0" w:space="0" w:color="auto"/>
      </w:divBdr>
    </w:div>
    <w:div w:id="220333104">
      <w:bodyDiv w:val="1"/>
      <w:marLeft w:val="0"/>
      <w:marRight w:val="0"/>
      <w:marTop w:val="0"/>
      <w:marBottom w:val="0"/>
      <w:divBdr>
        <w:top w:val="none" w:sz="0" w:space="0" w:color="auto"/>
        <w:left w:val="none" w:sz="0" w:space="0" w:color="auto"/>
        <w:bottom w:val="none" w:sz="0" w:space="0" w:color="auto"/>
        <w:right w:val="none" w:sz="0" w:space="0" w:color="auto"/>
      </w:divBdr>
    </w:div>
    <w:div w:id="497118881">
      <w:bodyDiv w:val="1"/>
      <w:marLeft w:val="0"/>
      <w:marRight w:val="0"/>
      <w:marTop w:val="0"/>
      <w:marBottom w:val="0"/>
      <w:divBdr>
        <w:top w:val="none" w:sz="0" w:space="0" w:color="auto"/>
        <w:left w:val="none" w:sz="0" w:space="0" w:color="auto"/>
        <w:bottom w:val="none" w:sz="0" w:space="0" w:color="auto"/>
        <w:right w:val="none" w:sz="0" w:space="0" w:color="auto"/>
      </w:divBdr>
    </w:div>
    <w:div w:id="531695389">
      <w:bodyDiv w:val="1"/>
      <w:marLeft w:val="0"/>
      <w:marRight w:val="0"/>
      <w:marTop w:val="0"/>
      <w:marBottom w:val="0"/>
      <w:divBdr>
        <w:top w:val="none" w:sz="0" w:space="0" w:color="auto"/>
        <w:left w:val="none" w:sz="0" w:space="0" w:color="auto"/>
        <w:bottom w:val="none" w:sz="0" w:space="0" w:color="auto"/>
        <w:right w:val="none" w:sz="0" w:space="0" w:color="auto"/>
      </w:divBdr>
    </w:div>
    <w:div w:id="648635459">
      <w:bodyDiv w:val="1"/>
      <w:marLeft w:val="0"/>
      <w:marRight w:val="0"/>
      <w:marTop w:val="0"/>
      <w:marBottom w:val="0"/>
      <w:divBdr>
        <w:top w:val="none" w:sz="0" w:space="0" w:color="auto"/>
        <w:left w:val="none" w:sz="0" w:space="0" w:color="auto"/>
        <w:bottom w:val="none" w:sz="0" w:space="0" w:color="auto"/>
        <w:right w:val="none" w:sz="0" w:space="0" w:color="auto"/>
      </w:divBdr>
    </w:div>
    <w:div w:id="655114600">
      <w:bodyDiv w:val="1"/>
      <w:marLeft w:val="0"/>
      <w:marRight w:val="0"/>
      <w:marTop w:val="0"/>
      <w:marBottom w:val="0"/>
      <w:divBdr>
        <w:top w:val="none" w:sz="0" w:space="0" w:color="auto"/>
        <w:left w:val="none" w:sz="0" w:space="0" w:color="auto"/>
        <w:bottom w:val="none" w:sz="0" w:space="0" w:color="auto"/>
        <w:right w:val="none" w:sz="0" w:space="0" w:color="auto"/>
      </w:divBdr>
    </w:div>
    <w:div w:id="680425533">
      <w:bodyDiv w:val="1"/>
      <w:marLeft w:val="0"/>
      <w:marRight w:val="0"/>
      <w:marTop w:val="0"/>
      <w:marBottom w:val="0"/>
      <w:divBdr>
        <w:top w:val="none" w:sz="0" w:space="0" w:color="auto"/>
        <w:left w:val="none" w:sz="0" w:space="0" w:color="auto"/>
        <w:bottom w:val="none" w:sz="0" w:space="0" w:color="auto"/>
        <w:right w:val="none" w:sz="0" w:space="0" w:color="auto"/>
      </w:divBdr>
    </w:div>
    <w:div w:id="909580515">
      <w:bodyDiv w:val="1"/>
      <w:marLeft w:val="0"/>
      <w:marRight w:val="0"/>
      <w:marTop w:val="0"/>
      <w:marBottom w:val="0"/>
      <w:divBdr>
        <w:top w:val="none" w:sz="0" w:space="0" w:color="auto"/>
        <w:left w:val="none" w:sz="0" w:space="0" w:color="auto"/>
        <w:bottom w:val="none" w:sz="0" w:space="0" w:color="auto"/>
        <w:right w:val="none" w:sz="0" w:space="0" w:color="auto"/>
      </w:divBdr>
    </w:div>
    <w:div w:id="1214191531">
      <w:bodyDiv w:val="1"/>
      <w:marLeft w:val="0"/>
      <w:marRight w:val="0"/>
      <w:marTop w:val="0"/>
      <w:marBottom w:val="0"/>
      <w:divBdr>
        <w:top w:val="none" w:sz="0" w:space="0" w:color="auto"/>
        <w:left w:val="none" w:sz="0" w:space="0" w:color="auto"/>
        <w:bottom w:val="none" w:sz="0" w:space="0" w:color="auto"/>
        <w:right w:val="none" w:sz="0" w:space="0" w:color="auto"/>
      </w:divBdr>
    </w:div>
    <w:div w:id="133283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14</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Zorema</dc:creator>
  <cp:lastModifiedBy>User</cp:lastModifiedBy>
  <cp:revision>20</cp:revision>
  <cp:lastPrinted>2014-03-28T04:34:00Z</cp:lastPrinted>
  <dcterms:created xsi:type="dcterms:W3CDTF">2014-03-26T08:42:00Z</dcterms:created>
  <dcterms:modified xsi:type="dcterms:W3CDTF">2014-05-22T14:59:00Z</dcterms:modified>
</cp:coreProperties>
</file>